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p>
    <w:p w14:paraId="35548593" w14:textId="77777777" w:rsidR="003628BF" w:rsidRPr="006F4060" w:rsidRDefault="003628BF" w:rsidP="006F4060">
      <w:pPr>
        <w:pStyle w:val="Title"/>
      </w:pPr>
    </w:p>
    <w:p w14:paraId="06952D86" w14:textId="77777777" w:rsidR="003628BF" w:rsidRPr="006F4060" w:rsidRDefault="003628BF" w:rsidP="006F4060">
      <w:pPr>
        <w:pStyle w:val="Title"/>
      </w:pPr>
    </w:p>
    <w:p w14:paraId="24002E58" w14:textId="4E34D7AC" w:rsidR="00A74049" w:rsidRPr="006F4060" w:rsidRDefault="00E501F1" w:rsidP="006F4060">
      <w:pPr>
        <w:pStyle w:val="Title"/>
      </w:pPr>
      <w:r>
        <w:t xml:space="preserve">Weapons of Mass Destruction: </w:t>
      </w:r>
      <w:r w:rsidR="0072471A" w:rsidRPr="006F4060">
        <w:t xml:space="preserve">Rapa Nui </w:t>
      </w:r>
      <w:r w:rsidR="00A6082C" w:rsidRPr="00A6082C">
        <w:rPr>
          <w:i/>
        </w:rPr>
        <w:t>Mata’a</w:t>
      </w:r>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41520692" w14:textId="77777777" w:rsidR="006F4060" w:rsidRPr="006F4060" w:rsidRDefault="006F4060" w:rsidP="006F4060"/>
    <w:p w14:paraId="2BBFD03C" w14:textId="77777777" w:rsidR="003A4B7C" w:rsidRPr="006F4060" w:rsidRDefault="003A4B7C" w:rsidP="003A4B7C">
      <w:pPr>
        <w:pStyle w:val="Title"/>
      </w:pPr>
      <w:r>
        <w:fldChar w:fldCharType="begin"/>
      </w:r>
      <w:r>
        <w:instrText xml:space="preserve"> TIME \@ "MMMM d, y" </w:instrText>
      </w:r>
      <w:r>
        <w:fldChar w:fldCharType="separate"/>
      </w:r>
      <w:r w:rsidR="00E44545">
        <w:rPr>
          <w:noProof/>
        </w:rPr>
        <w:t>November 3, 2014</w:t>
      </w:r>
      <w:r>
        <w:fldChar w:fldCharType="end"/>
      </w:r>
    </w:p>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44D83E0B"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r w:rsidR="003A4B7C">
        <w:rPr>
          <w:vertAlign w:val="superscript"/>
        </w:rPr>
        <w:t>,4</w:t>
      </w:r>
    </w:p>
    <w:p w14:paraId="2FB2EFE2" w14:textId="77777777" w:rsidR="004920D5" w:rsidRDefault="004920D5" w:rsidP="006F4060">
      <w:pPr>
        <w:pStyle w:val="Title"/>
      </w:pPr>
    </w:p>
    <w:p w14:paraId="7EA9859E" w14:textId="14204872" w:rsidR="004920D5" w:rsidRDefault="004920D5" w:rsidP="004920D5">
      <w:pPr>
        <w:pStyle w:val="Title"/>
      </w:pPr>
      <w:r w:rsidRPr="004920D5">
        <w:rPr>
          <w:vertAlign w:val="superscript"/>
        </w:rPr>
        <w:t>1</w:t>
      </w:r>
      <w:r w:rsidR="003A4B7C">
        <w:t>Department of Anthropology and IIRMES, C</w:t>
      </w:r>
      <w:r>
        <w:t>alifornia State University Long Beach</w:t>
      </w:r>
      <w:r w:rsidR="003A4B7C">
        <w:t>, Long Beach, CA 90840</w:t>
      </w:r>
    </w:p>
    <w:p w14:paraId="4877FA68" w14:textId="30A9A5EA" w:rsidR="004920D5" w:rsidRDefault="004920D5" w:rsidP="003A4B7C">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A4B7C">
      <w:pPr>
        <w:pStyle w:val="Title"/>
      </w:pPr>
      <w:r w:rsidRPr="004920D5">
        <w:rPr>
          <w:vertAlign w:val="superscript"/>
        </w:rPr>
        <w:t>3</w:t>
      </w:r>
      <w:r w:rsidR="003A4B7C" w:rsidRPr="003A4B7C">
        <w:t xml:space="preserve"> School of Mathematics and Statistics, The University of Sheffield, S10 2 TN Sheffield, United-Kingdom.</w:t>
      </w:r>
    </w:p>
    <w:p w14:paraId="4E54DD49" w14:textId="13611D81" w:rsidR="003A4B7C" w:rsidRPr="003A4B7C" w:rsidRDefault="003A4B7C" w:rsidP="003A4B7C">
      <w:pPr>
        <w:pStyle w:val="Title"/>
        <w:ind w:firstLine="0"/>
      </w:pPr>
      <w:r w:rsidRPr="003A4B7C">
        <w:rPr>
          <w:vertAlign w:val="superscript"/>
        </w:rPr>
        <w:t>4</w:t>
      </w:r>
      <w:r w:rsidRPr="003A4B7C">
        <w:t>UMR 5059 CBAE, Centre de Bio-Archéologie et d'Ecologie,  34000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0" w:name="introduction"/>
      <w:bookmarkEnd w:id="0"/>
      <w:r>
        <w:rPr>
          <w:rFonts w:cs="Times New Roman"/>
          <w:caps/>
        </w:rPr>
        <w:br w:type="page"/>
      </w:r>
    </w:p>
    <w:p w14:paraId="4E973A22" w14:textId="78A449F6" w:rsidR="00A74049" w:rsidRPr="003628BF" w:rsidRDefault="0072471A" w:rsidP="00CD594F">
      <w:pPr>
        <w:pStyle w:val="Heading1"/>
      </w:pPr>
      <w:r w:rsidRPr="003628BF">
        <w:lastRenderedPageBreak/>
        <w:t>Introduction</w:t>
      </w:r>
    </w:p>
    <w:p w14:paraId="1A9DFCDA"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Wilmshurst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5C42B567"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1965; Heyerdahl 1989) believed the depleted and depauperate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(Bahn &amp; Flenley 1992; Flenley &amp; Bahn 2003). These researchers argue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r w:rsidRPr="003628BF">
        <w:rPr>
          <w:i/>
        </w:rPr>
        <w:t>sensu</w:t>
      </w:r>
      <w:r w:rsidRPr="003628BF">
        <w:t xml:space="preserve"> Diamond 1995, 2005).</w:t>
      </w:r>
    </w:p>
    <w:p w14:paraId="43987B10" w14:textId="77777777" w:rsidR="00A74049" w:rsidRPr="003628BF" w:rsidRDefault="0072471A" w:rsidP="00CD594F">
      <w:r w:rsidRPr="003628BF">
        <w:lastRenderedPageBreak/>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Mulrooney et al. 2009; Mulrooney 2012; Rainbird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density fashion (Hunt &amp; Lipo 2011a; Morrison 2012). In addition, studies show that subsistence was largely based on extensive but marginally productive lithic mulch gardens to boost the nutrient-poor soil to a level that sustained sweet potato cultivation (Bork et al. 2004; Ladefoged et al. 2005; Ladefoged et al. 2010; Ladefoged et al. 2013; Mieth et al. 2006; Stevenson &amp; Haoa 2002; Stevenson et al. 2006). Finally, demise of the once extensive palm tree forest appears to have had little to do with statue construction or changes in carry capacity (Hunt &amp; Lipo 2011a; Lipo et al. 2013).</w:t>
      </w:r>
    </w:p>
    <w:p w14:paraId="4BB5E4B0" w14:textId="77777777" w:rsidR="00A74049" w:rsidRPr="003628BF" w:rsidRDefault="0072471A" w:rsidP="00CD594F">
      <w:r w:rsidRPr="003628BF">
        <w:t xml:space="preserve">One of the claims that persists that is thought to support the "collapse" scenario is the idea that prehistoric Rapa Nui populations experienced intense warfare during late prehistory when resources became increasingly scarce (Bahn &amp; Flenley 1992; Diamond 1995, Diamond (2005); Flenley &amp; Bahn 2003). Oral traditions are known that attribute the toppling of stone statues to intertribal </w:t>
      </w:r>
      <w:r w:rsidR="003628BF" w:rsidRPr="003628BF">
        <w:t>prehistoric</w:t>
      </w:r>
      <w:r w:rsidRPr="003628BF">
        <w:t xml:space="preserve"> warfare (Bahn &amp; Flenley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w:t>
      </w:r>
      <w:r w:rsidRPr="003628BF">
        <w:lastRenderedPageBreak/>
        <w:t>entirely lacking in the island's archaeological record (Hunt &amp; Lipo 2011a; Lipo &amp; Hunt 2014). Overall, much of the evidence for prehistoric warfare among the inhabitants of Rapa Nui comes from oral traditions recorded in the 20th century (e.g., Routledge 1919). The oral traditions, however, have an unknown relation to prehistory. Metraux (1940), for example, argues that most of the traditions are likely recent and thus likely do not reflect prehistoric events. Given the unknown origins of oral traditions, we must rely upon direct archaeological evidence for warfare.</w:t>
      </w:r>
    </w:p>
    <w:p w14:paraId="1C12FF8B" w14:textId="77777777" w:rsidR="00A74049" w:rsidRPr="003628BF" w:rsidRDefault="0072471A" w:rsidP="00CD594F">
      <w:r w:rsidRPr="003628BF">
        <w:t xml:space="preserve">The one example of empirical evidence used to support arguments about prehistoric warfare on Rapa Nui is the presence of </w:t>
      </w:r>
      <w:r w:rsidR="00A6082C" w:rsidRPr="00A6082C">
        <w:rPr>
          <w:i/>
        </w:rPr>
        <w:t>mata’a</w:t>
      </w:r>
      <w:r w:rsidRPr="003628BF">
        <w:t xml:space="preserve">, flaked obsidian stemmed tools. </w:t>
      </w:r>
      <w:r w:rsidR="00A6082C" w:rsidRPr="00A6082C">
        <w:rPr>
          <w:i/>
        </w:rPr>
        <w:t>Mata’a</w:t>
      </w:r>
      <w:r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chert</w:t>
      </w:r>
      <w:r w:rsidRPr="003628BF">
        <w:t xml:space="preserve"> </w:t>
      </w:r>
      <w:r w:rsidR="006F4060">
        <w:t>tools</w:t>
      </w:r>
      <w:r w:rsidRPr="003628BF">
        <w:t xml:space="preserve"> found on New Zealand, Pitcairn and the Chatham Islands (Balfour 1917; Metraux 1957: 232; Skinner 1958) as well as </w:t>
      </w:r>
      <w:r w:rsidR="006F4060">
        <w:t xml:space="preserve">obsidian examples from </w:t>
      </w:r>
      <w:r w:rsidRPr="003628BF">
        <w:t xml:space="preserve">New Britain, Papua New Guinea (e.g., Araho 1997; Specht </w:t>
      </w:r>
      <w:r w:rsidRPr="006F4060">
        <w:rPr>
          <w:i/>
        </w:rPr>
        <w:t>et al.</w:t>
      </w:r>
      <w:r w:rsidRPr="003628BF">
        <w:t xml:space="preserve"> 1988; Torrence</w:t>
      </w:r>
      <w:r w:rsidR="006F4060">
        <w:t xml:space="preserve"> </w:t>
      </w:r>
      <w:r w:rsidRPr="006F4060">
        <w:rPr>
          <w:i/>
        </w:rPr>
        <w:t>et al.</w:t>
      </w:r>
      <w:r w:rsidRPr="003628BF">
        <w:t xml:space="preserve"> 2009</w:t>
      </w:r>
      <w:r w:rsidR="006F4060">
        <w:t>a</w:t>
      </w:r>
      <w:r w:rsidRPr="003628BF">
        <w:t>; Torrence</w:t>
      </w:r>
      <w:r w:rsidR="006F4060">
        <w:t xml:space="preserve"> </w:t>
      </w:r>
      <w:r w:rsidRPr="006F4060">
        <w:rPr>
          <w:i/>
        </w:rPr>
        <w:t>et al.</w:t>
      </w:r>
      <w:r w:rsidRPr="003628BF">
        <w:t xml:space="preserve"> 2009</w:t>
      </w:r>
      <w:r w:rsidR="006F4060">
        <w:t>b</w:t>
      </w:r>
      <w:r w:rsidRPr="003628BF">
        <w:t>; Torrence et al. 2013).</w:t>
      </w:r>
    </w:p>
    <w:p w14:paraId="1FE2358A" w14:textId="50DB15DB" w:rsidR="00A74049" w:rsidRPr="003628BF" w:rsidRDefault="0072471A" w:rsidP="00CD594F">
      <w:r w:rsidRPr="003628BF">
        <w:t xml:space="preserve">In the current analysis, we seek to explore whether there exists variability in the shape of </w:t>
      </w:r>
      <w:r w:rsidR="00A6082C" w:rsidRPr="00A6082C">
        <w:rPr>
          <w:i/>
        </w:rPr>
        <w:t>mata’a</w:t>
      </w:r>
      <w:r w:rsidRPr="003628BF">
        <w:t xml:space="preserve"> that provides information about the </w:t>
      </w:r>
      <w:r w:rsidR="003628BF" w:rsidRPr="003628BF">
        <w:t>functional</w:t>
      </w:r>
      <w:r w:rsidRPr="003628BF">
        <w:t xml:space="preserve"> environment in which these artifacts interacted. Using a</w:t>
      </w:r>
      <w:r w:rsidR="00217485">
        <w:t xml:space="preserve">n </w:t>
      </w:r>
      <w:r w:rsidRPr="003628BF">
        <w:t xml:space="preserve">image database of </w:t>
      </w:r>
      <w:r w:rsidR="00CD594F">
        <w:t>417</w:t>
      </w:r>
      <w:r w:rsidRPr="003628BF">
        <w:t xml:space="preserve"> </w:t>
      </w:r>
      <w:r w:rsidR="00A6082C" w:rsidRPr="00A6082C">
        <w:rPr>
          <w:i/>
        </w:rPr>
        <w:t>mata’a</w:t>
      </w:r>
      <w:r w:rsidRPr="003628BF">
        <w:t xml:space="preserve"> from Rapa Nu</w:t>
      </w:r>
      <w:r w:rsidR="005E700C">
        <w:t>i</w:t>
      </w:r>
      <w:r w:rsidRPr="003628BF">
        <w:t>, we conduct quantitative morphometric analyses</w:t>
      </w:r>
      <w:r w:rsidR="00936D2D">
        <w:t>, namely outline analysis using elliptical Fourier transforms,</w:t>
      </w:r>
      <w:r w:rsidRPr="003628BF">
        <w:t xml:space="preserve"> to further investigate whether specific tool classes might be identifiable in the range of shapes in which these artifacts are found. Morphometric analyses enable on</w:t>
      </w:r>
      <w:r w:rsidR="005E700C">
        <w:t>e</w:t>
      </w:r>
      <w:r w:rsidRPr="003628BF">
        <w:t xml:space="preserve"> to explore shape as a continuous property of objects rather than </w:t>
      </w:r>
      <w:r w:rsidRPr="003628BF">
        <w:lastRenderedPageBreak/>
        <w:t xml:space="preserve">requiring us </w:t>
      </w:r>
      <w:r w:rsidR="005E700C">
        <w:t xml:space="preserve">to </w:t>
      </w:r>
      <w:r w:rsidRPr="003628BF">
        <w:t>treat shape</w:t>
      </w:r>
      <w:r w:rsidR="005E700C">
        <w:t>s</w:t>
      </w:r>
      <w:r w:rsidRPr="003628BF">
        <w:t xml:space="preserve"> as nominal categories.</w:t>
      </w:r>
      <w:r w:rsidR="00936D2D">
        <w:t xml:space="preserve"> Moreover, morphometrics make no assumptions, or a priori, on the shape: it just turns the latter into orthogonal quantitative variables.</w:t>
      </w:r>
      <w:r w:rsidRPr="003628BF">
        <w:t xml:space="preserve"> </w:t>
      </w:r>
      <w:r w:rsidR="00936D2D">
        <w:t xml:space="preserve">Moreover </w:t>
      </w:r>
      <w:r w:rsidRPr="003628BF">
        <w:t xml:space="preserve">In this way we can use </w:t>
      </w:r>
      <w:r w:rsidR="00936D2D">
        <w:t xml:space="preserve">multivariate analyses, and particularly ordination approaches including </w:t>
      </w:r>
      <w:r w:rsidRPr="003628BF">
        <w:t>principal components analyses</w:t>
      </w:r>
      <w:r w:rsidR="00936D2D">
        <w:t>,</w:t>
      </w:r>
      <w:r w:rsidRPr="003628BF">
        <w:t xml:space="preserve"> to see</w:t>
      </w:r>
      <w:r w:rsidR="00936D2D">
        <w:t xml:space="preserve"> and test</w:t>
      </w:r>
      <w:r w:rsidRPr="003628BF">
        <w:t xml:space="preserve"> </w:t>
      </w:r>
      <w:r w:rsidR="005E700C">
        <w:t>i</w:t>
      </w:r>
      <w:r w:rsidRPr="003628BF">
        <w:t xml:space="preserve">f particular kinds of shapes map to particular locations, environments or source material. In addition, we can examine the relative patterns </w:t>
      </w:r>
      <w:r w:rsidR="005E700C">
        <w:t xml:space="preserve">of </w:t>
      </w:r>
      <w:r w:rsidR="00A6082C" w:rsidRPr="00A6082C">
        <w:rPr>
          <w:i/>
        </w:rPr>
        <w:t>mata’a</w:t>
      </w:r>
      <w:r w:rsidRPr="003628BF">
        <w:t xml:space="preserve"> shape variability and to look for areas of shape that are constrained versus those that </w:t>
      </w:r>
      <w:r w:rsidR="00230708">
        <w:t xml:space="preserve">are </w:t>
      </w:r>
      <w:r w:rsidRPr="003628BF">
        <w:t xml:space="preserve">free to vary. Overall, our results conclude that </w:t>
      </w:r>
      <w:r w:rsidR="00A6082C" w:rsidRPr="00A6082C">
        <w:rPr>
          <w:i/>
        </w:rPr>
        <w:t>mata’a</w:t>
      </w:r>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r w:rsidR="00A6082C" w:rsidRPr="00A6082C">
        <w:rPr>
          <w:i/>
        </w:rPr>
        <w:t>mata’a</w:t>
      </w:r>
      <w:r w:rsidRPr="003628BF">
        <w:t xml:space="preserve"> and the low degree of constraint in the blade poses an intriguing puzzle: we have yet to identify the role(s) that these objects played in Rapa Nui subsistence and settlement.</w:t>
      </w:r>
    </w:p>
    <w:p w14:paraId="442CB1E5" w14:textId="77777777" w:rsidR="00A74049" w:rsidRPr="003628BF" w:rsidRDefault="0072471A" w:rsidP="00CD594F">
      <w:pPr>
        <w:pStyle w:val="Heading1"/>
      </w:pPr>
      <w:bookmarkStart w:id="1" w:name="approach"/>
      <w:bookmarkEnd w:id="1"/>
      <w:r w:rsidRPr="003628BF">
        <w:t>Approach</w:t>
      </w:r>
    </w:p>
    <w:p w14:paraId="01B171F7" w14:textId="7777777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of thin ill-shaped sticks, and pointed with a sharp triangular piece of black glassy lava” (</w:t>
      </w:r>
      <w:r w:rsidR="00F4406D">
        <w:t xml:space="preserve">von </w:t>
      </w:r>
      <w:r w:rsidR="0072471A" w:rsidRPr="003628BF">
        <w:t xml:space="preserve">Saher 1990: 35). </w:t>
      </w:r>
      <w:r w:rsidRPr="00A6082C">
        <w:rPr>
          <w:i/>
        </w:rPr>
        <w:t>Mata’a</w:t>
      </w:r>
      <w:r w:rsidR="0072471A" w:rsidRPr="003628BF">
        <w:t xml:space="preserve"> are often assumed to be "spears" largely because of their resemblance to European varieties rather than any direct observation of their use. Scars noted by early European observers are believed to have been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(Haedo &amp; Roggeveen 1908</w:t>
      </w:r>
      <w:r w:rsidR="0072471A" w:rsidRPr="003628BF">
        <w:t xml:space="preserve">:99) remarked that "they [Rapanui] possess no arms, and although in some we </w:t>
      </w:r>
      <w:r w:rsidR="0072471A" w:rsidRPr="003628BF">
        <w:lastRenderedPageBreak/>
        <w:t>observed sundry wounds on the body, which we thought to have been inflicted by cutting instruments of iron or steel, we found that they proceeded from stones, which are their only [weapons of] defence and offence, and as most of these are sharp edged they produce the injury referred to."</w:t>
      </w:r>
    </w:p>
    <w:p w14:paraId="0F6DC70F" w14:textId="77777777"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r w:rsidR="00A6082C" w:rsidRPr="00A6082C">
        <w:rPr>
          <w:i/>
        </w:rPr>
        <w:t>mata’a</w:t>
      </w:r>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017A3205" w14:textId="77777777" w:rsidR="00A74049" w:rsidRPr="003628BF" w:rsidRDefault="0072471A" w:rsidP="00CD594F">
      <w:r w:rsidRPr="003628BF">
        <w:t xml:space="preserve">On the surface landscape of Rapa Nui, </w:t>
      </w:r>
      <w:r w:rsidR="00A6082C" w:rsidRPr="00A6082C">
        <w:rPr>
          <w:i/>
        </w:rPr>
        <w:t>mata’a</w:t>
      </w:r>
      <w:r w:rsidRPr="003628BF">
        <w:t xml:space="preserve"> are one of the most numerous shaped artifact classes</w:t>
      </w:r>
      <w:r w:rsidR="00A6082C">
        <w:t xml:space="preserve"> (Figure 2)</w:t>
      </w:r>
      <w:r w:rsidRPr="003628BF">
        <w:t xml:space="preserve">. Overall, </w:t>
      </w:r>
      <w:r w:rsidR="00A6082C" w:rsidRPr="00A6082C">
        <w:rPr>
          <w:i/>
        </w:rPr>
        <w:t>mata’a</w:t>
      </w:r>
      <w:r w:rsidRPr="003628BF">
        <w:t xml:space="preserve"> vary greatly in size and shape, but average 6-10 cm in width and length. Technologically, they are formed from unifacial flakes derived trough hard hammer percussion on obsidian cores quarried from one of the island's obsidian sources. Most of the shaping of the </w:t>
      </w:r>
      <w:r w:rsidR="00A6082C" w:rsidRPr="00A6082C">
        <w:rPr>
          <w:i/>
        </w:rPr>
        <w:t>mata’a</w:t>
      </w:r>
      <w:r w:rsidRPr="003628BF">
        <w:t xml:space="preserve"> occurs during the creation of a stem that presumably serves as a haft. The stem is formed from one of the lateral margins of the original flake where blade constitutes the remaining distal and opposite lateral margins. </w:t>
      </w:r>
      <w:r w:rsidR="00A6082C" w:rsidRPr="00A6082C">
        <w:rPr>
          <w:i/>
        </w:rPr>
        <w:t>Mata’a</w:t>
      </w:r>
      <w:r w:rsidRPr="003628BF">
        <w:t xml:space="preserve"> stems and shoulders are formed by unifacial flaking and are generally lenticular in cross section. Overall, the blade shape is dominated by the shape of the parent flake though some shaping through secondary flaking is sometimes evident. Often, large areas of cortex still cover much of one face.</w:t>
      </w:r>
    </w:p>
    <w:p w14:paraId="47DD8A56" w14:textId="689E95B6" w:rsidR="00A74049" w:rsidRPr="003628BF" w:rsidRDefault="0072471A" w:rsidP="00CD594F">
      <w:r w:rsidRPr="003628BF">
        <w:t xml:space="preserve">In exploring the way in which </w:t>
      </w:r>
      <w:r w:rsidR="00A6082C" w:rsidRPr="00A6082C">
        <w:rPr>
          <w:i/>
        </w:rPr>
        <w:t>mata’a</w:t>
      </w:r>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w:t>
      </w:r>
      <w:r w:rsidRPr="003628BF">
        <w:lastRenderedPageBreak/>
        <w:t xml:space="preserve">complex (Mulloy 1961). Early researchers assigned </w:t>
      </w:r>
      <w:r w:rsidRPr="003A4B7C">
        <w:rPr>
          <w:i/>
        </w:rPr>
        <w:t>mata`a</w:t>
      </w:r>
      <w:r w:rsidRPr="003628BF">
        <w:t xml:space="preserve"> shape variation to what they conceived as ethnographic categories based on Rapanui words (i.e., Routledge 1919). Later attempts to construct systematic classifications have also focused on identifying types based on characterizations of overall shape. None of these classification efforts produced useful categories.</w:t>
      </w:r>
      <w:r w:rsidR="00A9571E">
        <w:t xml:space="preserve"> Furthermore, none of these shape classification/clustering were assumption-free and they were all driven by strong but latent hypothesis of their use.</w:t>
      </w:r>
    </w:p>
    <w:p w14:paraId="1910D8A4" w14:textId="77777777" w:rsidR="00A74049" w:rsidRPr="003628BF" w:rsidRDefault="0072471A" w:rsidP="00CD594F">
      <w:r w:rsidRPr="003628BF">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Mulloy concluded manufacturing procedures dictated differences in overall shape of </w:t>
      </w:r>
      <w:r w:rsidR="00A6082C" w:rsidRPr="00A6082C">
        <w:rPr>
          <w:i/>
        </w:rPr>
        <w:t>mata’a</w:t>
      </w:r>
      <w:r w:rsidRPr="003628BF">
        <w:t xml:space="preserve"> </w:t>
      </w:r>
      <w:r w:rsidR="00845846">
        <w:t xml:space="preserve">that </w:t>
      </w:r>
      <w:r w:rsidRPr="003628BF">
        <w:t>were best explained by chance.</w:t>
      </w:r>
    </w:p>
    <w:p w14:paraId="3653D0E3"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sidR="00A6082C" w:rsidRPr="00A6082C">
        <w:rPr>
          <w:i/>
        </w:rPr>
        <w:t>mata’a</w:t>
      </w:r>
      <w:r w:rsidRPr="003628BF">
        <w:t xml:space="preserve"> much of the variability in the overall blade shape can be explained by the contingent results involved in the stages of manufacture (Bollt </w:t>
      </w:r>
      <w:r w:rsidRPr="00CD594F">
        <w:rPr>
          <w:i/>
        </w:rPr>
        <w:t>et al.</w:t>
      </w:r>
      <w:r w:rsidRPr="003628BF">
        <w:t xml:space="preserve"> 2006). The difference in shapes, therefore, may have structured functional variation related to the range and kinds of activities for which the tool was primarily used. Studies of use-wear found on </w:t>
      </w:r>
      <w:r w:rsidR="00A6082C" w:rsidRPr="00A6082C">
        <w:rPr>
          <w:i/>
        </w:rPr>
        <w:t>mata’a</w:t>
      </w:r>
      <w:r w:rsidRPr="003628BF">
        <w:t xml:space="preserve"> point to the tool being </w:t>
      </w:r>
      <w:r w:rsidRPr="003628BF">
        <w:lastRenderedPageBreak/>
        <w:t>used primarily for scraping and cutting or some combination (Church &amp; Rigney 1994; Church &amp; Ellis 1996).</w:t>
      </w:r>
    </w:p>
    <w:p w14:paraId="48816EFA" w14:textId="77777777" w:rsidR="00A74049" w:rsidRPr="003628BF" w:rsidRDefault="0072471A" w:rsidP="00CD594F">
      <w:r w:rsidRPr="003628BF">
        <w:t xml:space="preserve">A recent study of </w:t>
      </w:r>
      <w:r w:rsidR="00A6082C" w:rsidRPr="00A6082C">
        <w:rPr>
          <w:i/>
        </w:rPr>
        <w:t>mata’a</w:t>
      </w:r>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the source of variability in </w:t>
      </w:r>
      <w:r w:rsidR="00A6082C" w:rsidRPr="00A6082C">
        <w:rPr>
          <w:i/>
        </w:rPr>
        <w:t>mata’a</w:t>
      </w:r>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r w:rsidR="00A6082C" w:rsidRPr="00A6082C">
        <w:rPr>
          <w:i/>
        </w:rPr>
        <w:t>mata’a</w:t>
      </w:r>
      <w:r w:rsidRPr="003628BF">
        <w:t xml:space="preserve"> is not related to how the </w:t>
      </w:r>
      <w:r w:rsidR="00A6082C" w:rsidRPr="00A6082C">
        <w:rPr>
          <w:i/>
        </w:rPr>
        <w:t>mata’a</w:t>
      </w:r>
      <w:r w:rsidRPr="003628BF">
        <w:t xml:space="preserve"> performed in its use environment(s). Overall, our growing understanding of </w:t>
      </w:r>
      <w:r w:rsidR="00A6082C" w:rsidRPr="00A6082C">
        <w:rPr>
          <w:i/>
        </w:rPr>
        <w:t>mata’a</w:t>
      </w:r>
      <w:r w:rsidRPr="003628BF">
        <w:t xml:space="preserve"> variability continues to support their form being related to ceremonial or cultivation activities and not as weapons </w:t>
      </w:r>
      <w:r w:rsidR="00CD594F" w:rsidRPr="003628BF">
        <w:t>involved</w:t>
      </w:r>
      <w:r w:rsidRPr="003628BF">
        <w:t xml:space="preserve"> in warfare (Bollt </w:t>
      </w:r>
      <w:r w:rsidRPr="00CD594F">
        <w:rPr>
          <w:i/>
        </w:rPr>
        <w:t>et al.</w:t>
      </w:r>
      <w:r w:rsidRPr="003628BF">
        <w:t xml:space="preserve"> 2006; Lipo </w:t>
      </w:r>
      <w:r w:rsidRPr="00CD594F">
        <w:rPr>
          <w:i/>
        </w:rPr>
        <w:t>et al.</w:t>
      </w:r>
      <w:r w:rsidRPr="003628BF">
        <w:t xml:space="preserve"> 2010).</w:t>
      </w:r>
    </w:p>
    <w:p w14:paraId="288B56D8" w14:textId="77777777"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048F7723" w14:textId="77777777" w:rsidR="00A74049" w:rsidRPr="003628BF" w:rsidRDefault="0072471A" w:rsidP="00CD594F">
      <w:pPr>
        <w:pStyle w:val="ListParagraph"/>
        <w:numPr>
          <w:ilvl w:val="0"/>
          <w:numId w:val="5"/>
        </w:numPr>
      </w:pPr>
      <w:r w:rsidRPr="003628BF">
        <w:lastRenderedPageBreak/>
        <w:t xml:space="preserve">If </w:t>
      </w:r>
      <w:r w:rsidR="00A6082C" w:rsidRPr="00A6082C">
        <w:rPr>
          <w:i/>
        </w:rPr>
        <w:t>mata’a</w:t>
      </w:r>
      <w:r w:rsidRPr="003628BF">
        <w:t xml:space="preserve"> are weapons, the distal end of the artifact will be constrained. However, if </w:t>
      </w:r>
      <w:r w:rsidR="00A6082C" w:rsidRPr="00A6082C">
        <w:rPr>
          <w:i/>
        </w:rPr>
        <w:t>mata’a</w:t>
      </w:r>
      <w:r w:rsidRPr="003628BF">
        <w:t xml:space="preserve"> are not weapons, other areas of the tool will show greater constraint consistent with alternate functions.</w:t>
      </w:r>
    </w:p>
    <w:p w14:paraId="0EDA24F4" w14:textId="61427726"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r w:rsidR="00A6082C" w:rsidRPr="00A6082C">
        <w:rPr>
          <w:i/>
        </w:rPr>
        <w:t>mata’a</w:t>
      </w:r>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2" w:name="methods-and-data"/>
      <w:bookmarkEnd w:id="2"/>
      <w:r w:rsidRPr="003628BF">
        <w:t>Methods and Data</w:t>
      </w:r>
    </w:p>
    <w:p w14:paraId="5CCCB55F" w14:textId="7716026C" w:rsidR="00A74049" w:rsidRPr="003628BF" w:rsidRDefault="0072471A" w:rsidP="00CD594F">
      <w:r w:rsidRPr="003628BF">
        <w:t xml:space="preserve">In order to test these hypotheses, we used </w:t>
      </w:r>
      <w:r w:rsidR="00A9571E">
        <w:t>modern morphometrics</w:t>
      </w:r>
      <w:r w:rsidRPr="003628BF">
        <w:t>. Morphometrics is the quantitative analysis of form in terms of shape and size</w:t>
      </w:r>
      <w:r w:rsidR="00B57E3B">
        <w:t>, in two or more dimensions</w:t>
      </w:r>
      <w:r w:rsidRPr="003628BF">
        <w:t xml:space="preserve"> (Bookstein 1982; Bookstein </w:t>
      </w:r>
      <w:r w:rsidRPr="00CD594F">
        <w:rPr>
          <w:i/>
        </w:rPr>
        <w:t>et al.</w:t>
      </w:r>
      <w:r w:rsidRPr="003628BF">
        <w:t xml:space="preserve"> 1985; Bookstein 1997; Cardillo 2010; Kendall 1989; Rohlf 1990)</w:t>
      </w:r>
      <w:r w:rsidR="00E510E4">
        <w:t>.</w:t>
      </w:r>
      <w:r w:rsidRPr="003628BF">
        <w:t xml:space="preserve"> </w:t>
      </w:r>
      <w:r w:rsidR="00B57E3B">
        <w:t xml:space="preserve">Both approaches have </w:t>
      </w:r>
      <w:r w:rsidR="00A9571E">
        <w:t xml:space="preserve">huge </w:t>
      </w:r>
      <w:r w:rsidRPr="003628BF">
        <w:t xml:space="preserve">advantages over traditional studies of </w:t>
      </w:r>
      <w:r w:rsidR="00E510E4">
        <w:t>shape using global shape descriptors, or lengths and ratios of lengths. First, m</w:t>
      </w:r>
      <w:r w:rsidR="00B57E3B">
        <w:t>odern</w:t>
      </w:r>
      <w:r w:rsidR="00A9571E">
        <w:t xml:space="preserve"> m</w:t>
      </w:r>
      <w:r w:rsidRPr="003628BF">
        <w:t xml:space="preserve">orphometrics avoid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 </w:t>
      </w:r>
      <w:r w:rsidR="00A9571E">
        <w:t xml:space="preserve"> </w:t>
      </w:r>
      <w:r w:rsidR="00E510E4">
        <w:t>quantitative</w:t>
      </w:r>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a single set of coefficients correspond to a single shape (where very different shapes can have the same eccentricity, ratios of lengths, etc.). Last but not least, modern morphometrics are information-preserving: shapes can be reconstructed/averaged/extrapolated/etc. using their morphometric coefficients. </w:t>
      </w:r>
    </w:p>
    <w:p w14:paraId="09F2F4EB" w14:textId="3BB7DBB5" w:rsidR="00E510E4" w:rsidRDefault="00E510E4" w:rsidP="00E510E4">
      <w:r>
        <w:lastRenderedPageBreak/>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r w:rsidR="00A6082C" w:rsidRPr="00A6082C">
        <w:rPr>
          <w:i/>
        </w:rPr>
        <w:t>mata’a</w:t>
      </w:r>
      <w:r w:rsidR="0072471A"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r>
        <w:t xml:space="preserve"> When landmarks are absent, too few, or not consistent among shapes we use the entire geometry of the outline of the shapes, when projected on a plane (ie top, lateral, polar views). Mata’a shapes clearly fall on the second case, and we used outline analysis wit</w:t>
      </w:r>
      <w:r w:rsidR="007B0039">
        <w:t>h elliptical Fourier transforms</w:t>
      </w:r>
      <w:r>
        <w:t>.</w:t>
      </w:r>
    </w:p>
    <w:p w14:paraId="0625601E" w14:textId="5CD1447C" w:rsidR="00A74049" w:rsidRPr="003628BF" w:rsidRDefault="0072471A" w:rsidP="00CD594F">
      <w:r w:rsidRPr="003628BF">
        <w:t xml:space="preserve">In our morphometric analyses we make use of </w:t>
      </w:r>
      <w:r w:rsidRPr="00CD594F">
        <w:rPr>
          <w:i/>
        </w:rPr>
        <w:t>Momocs</w:t>
      </w:r>
      <w:r w:rsidRPr="003628BF">
        <w:t xml:space="preserve"> </w:t>
      </w:r>
      <w:r w:rsidR="005E19DC">
        <w:t xml:space="preserve">v0.99 </w:t>
      </w:r>
      <w:r w:rsidRPr="003628BF">
        <w:t>(</w:t>
      </w:r>
      <w:hyperlink r:id="rId9">
        <w:r w:rsidRPr="003628BF">
          <w:t>http://CRAN.R-project.org/package=Momocs</w:t>
        </w:r>
      </w:hyperlink>
      <w:r w:rsidRPr="003628BF">
        <w:t>), an R package (R Core Team 2014) developed by Bonhomme (2012; Bonhomme et al. 2014</w:t>
      </w:r>
      <w:r w:rsidR="004D6E5A">
        <w:t>)</w:t>
      </w:r>
      <w:r w:rsidR="00E52876">
        <w:t xml:space="preserve">, that implement modern morphometrics and notably outline analysis using elliptical Fourier transforms, described extensively elsewhere (Kuhl </w:t>
      </w:r>
      <w:r w:rsidR="007B0039">
        <w:t>&amp;</w:t>
      </w:r>
      <w:r w:rsidR="00E52876">
        <w:t xml:space="preserve"> Giardina, </w:t>
      </w:r>
      <w:r w:rsidR="007B0039">
        <w:t>1982; Giadina &amp; Kuhl 1977</w:t>
      </w:r>
      <w:r w:rsidR="00E52876">
        <w:t>)</w:t>
      </w:r>
      <w:r w:rsidR="004D6E5A">
        <w:t xml:space="preserve"> </w:t>
      </w:r>
      <w:r w:rsidRPr="003628BF">
        <w:t xml:space="preserve">For our analyses of Rapa Nui </w:t>
      </w:r>
      <w:r w:rsidR="00A6082C" w:rsidRPr="00A6082C">
        <w:rPr>
          <w:i/>
        </w:rPr>
        <w:t>mata’a</w:t>
      </w:r>
      <w:r w:rsidRPr="003628BF">
        <w:t xml:space="preserve">, our assemblage consisted of planview photographs artifacts from two museum collections. Outlines of the studied </w:t>
      </w:r>
      <w:r w:rsidR="00A6082C" w:rsidRPr="00A6082C">
        <w:rPr>
          <w:i/>
        </w:rPr>
        <w:t>mata’a</w:t>
      </w:r>
      <w:r w:rsidRPr="003628BF">
        <w:t xml:space="preserve"> are shown in Figure </w:t>
      </w:r>
      <w:r w:rsidR="00A6082C">
        <w:t>3</w:t>
      </w:r>
      <w:r w:rsidRPr="003628BF">
        <w:t xml:space="preserve">). The first museum collection consisted of 118 </w:t>
      </w:r>
      <w:r w:rsidR="00A6082C" w:rsidRPr="00A6082C">
        <w:rPr>
          <w:i/>
        </w:rPr>
        <w:t>mata’a</w:t>
      </w:r>
      <w:r w:rsidRPr="003628BF">
        <w:t xml:space="preserve"> housed at the P. Sebastian Englert Museum on Rapa Nui. This collection is composed of </w:t>
      </w:r>
      <w:r w:rsidR="00CA5E66" w:rsidRPr="003628BF">
        <w:t>photographs</w:t>
      </w:r>
      <w:r w:rsidRPr="003628BF">
        <w:t xml:space="preserve"> of </w:t>
      </w:r>
      <w:r w:rsidR="00A6082C" w:rsidRPr="00A6082C">
        <w:rPr>
          <w:i/>
        </w:rPr>
        <w:t>mata’a</w:t>
      </w:r>
      <w:r w:rsidRPr="003628BF">
        <w:t xml:space="preserve"> collected from </w:t>
      </w:r>
      <w:r w:rsidR="00A6082C">
        <w:t xml:space="preserve">4 </w:t>
      </w:r>
      <w:r w:rsidRPr="003628BF">
        <w:t xml:space="preserve">locations on </w:t>
      </w:r>
      <w:r w:rsidRPr="003628BF">
        <w:lastRenderedPageBreak/>
        <w:t xml:space="preserve">the island as well as </w:t>
      </w:r>
      <w:r w:rsidR="00A6082C">
        <w:t xml:space="preserve">299 </w:t>
      </w:r>
      <w:r w:rsidR="00A6082C" w:rsidRPr="00A6082C">
        <w:rPr>
          <w:i/>
        </w:rPr>
        <w:t>mata’a</w:t>
      </w:r>
      <w:r w:rsidRPr="003628BF">
        <w:t xml:space="preserve"> for which </w:t>
      </w:r>
      <w:r w:rsidR="00CA5E66" w:rsidRPr="003628BF">
        <w:t>provenience</w:t>
      </w:r>
      <w:r w:rsidRPr="003628BF">
        <w:t xml:space="preserve"> is known only to the leve</w:t>
      </w:r>
      <w:r w:rsidR="00A6082C">
        <w:t xml:space="preserve">l of the island itself (Figure </w:t>
      </w:r>
      <w:r w:rsidR="00D1234C">
        <w:t>3</w:t>
      </w:r>
      <w:r w:rsidRPr="003628BF">
        <w:t>).</w:t>
      </w:r>
      <w:r w:rsidR="00CA3E05">
        <w:t xml:space="preserve"> </w:t>
      </w:r>
    </w:p>
    <w:p w14:paraId="6FA35A98" w14:textId="68D7693C" w:rsidR="00CA3E05" w:rsidRDefault="0072471A" w:rsidP="00CA3E05">
      <w:r w:rsidRPr="003628BF">
        <w:t xml:space="preserve">The second collection of </w:t>
      </w:r>
      <w:r w:rsidR="00A6082C" w:rsidRPr="00A6082C">
        <w:rPr>
          <w:i/>
        </w:rPr>
        <w:t>mata’a</w:t>
      </w:r>
      <w:r w:rsidRPr="003628BF">
        <w:t xml:space="preserve"> is composed of 291 objects housed at the Bishop Museum, Honolulu, Hawai'i. These </w:t>
      </w:r>
      <w:r w:rsidR="00A6082C" w:rsidRPr="00A6082C">
        <w:rPr>
          <w:i/>
        </w:rPr>
        <w:t>mata’a</w:t>
      </w:r>
      <w:r w:rsidRPr="003628BF">
        <w:t xml:space="preserve"> consist of examples purchased from the island by a private collector in 1920, collections made by Kenneth P. Emory in 1929-1931 and various gifts to the museum (Mulrooney et al. 2014: 5–6). Mulrooney and colleagues took photos of these </w:t>
      </w:r>
      <w:r w:rsidR="00A6082C" w:rsidRPr="00A6082C">
        <w:rPr>
          <w:i/>
        </w:rPr>
        <w:t>mata’a</w:t>
      </w:r>
      <w:r w:rsidRPr="003628BF">
        <w:t xml:space="preserve"> during their study of obsidian sourcing via pXRF (Mulrooney et al. 2014). Their findings demonstrate that the majority of </w:t>
      </w:r>
      <w:r w:rsidR="00A6082C" w:rsidRPr="00A6082C">
        <w:rPr>
          <w:i/>
        </w:rPr>
        <w:t>mata’a</w:t>
      </w:r>
      <w:r w:rsidRPr="003628BF">
        <w:t xml:space="preserve"> were made from obsidian obtained at the Orito source, though some examples are made from obsidian from the Rano Kao and offshore Motu Iti sources. Due to the manner in which the Bishop Museum material was originally collected, we can only attribute the source of these </w:t>
      </w:r>
      <w:r w:rsidR="00A6082C" w:rsidRPr="00A6082C">
        <w:rPr>
          <w:i/>
        </w:rPr>
        <w:t>mata’a</w:t>
      </w:r>
      <w:r w:rsidRPr="003628BF">
        <w:t xml:space="preserve"> to Rapa Nui and not a specific location on the island. </w:t>
      </w:r>
      <w:r w:rsidR="00CB7104">
        <w:t>Despite this limitation</w:t>
      </w:r>
      <w:r w:rsidRPr="003628BF">
        <w:t xml:space="preserve">, we are able to use these </w:t>
      </w:r>
      <w:r w:rsidR="00A6082C" w:rsidRPr="00A6082C">
        <w:rPr>
          <w:i/>
        </w:rPr>
        <w:t>mata’a</w:t>
      </w:r>
      <w:r w:rsidRPr="003628BF">
        <w:t xml:space="preserve"> examples to examine potential shape variability that might be due to the obsidian source. This shape variability could be potentially caused by systematic material differences or by the differential use of </w:t>
      </w:r>
      <w:r w:rsidR="00A6082C" w:rsidRPr="00A6082C">
        <w:rPr>
          <w:i/>
        </w:rPr>
        <w:t>mata’a</w:t>
      </w:r>
      <w:r w:rsidRPr="003628BF">
        <w:t xml:space="preserve"> that are </w:t>
      </w:r>
      <w:r w:rsidR="00A6082C" w:rsidRPr="003628BF">
        <w:t>derived</w:t>
      </w:r>
      <w:r w:rsidRPr="003628BF">
        <w:t xml:space="preserve"> from different locations.</w:t>
      </w:r>
    </w:p>
    <w:p w14:paraId="2AED11EB" w14:textId="2E693377" w:rsidR="00CA3E05" w:rsidRPr="003628BF" w:rsidRDefault="00CA3E05" w:rsidP="00CA3E05">
      <w:r>
        <w:t>Together these two collection</w:t>
      </w:r>
      <w:r w:rsidR="00F50536">
        <w:t>s</w:t>
      </w:r>
      <w:r>
        <w:t xml:space="preserve"> provide 417 image of </w:t>
      </w:r>
      <w:r w:rsidRPr="00CA3E05">
        <w:rPr>
          <w:i/>
        </w:rPr>
        <w:t>mata’a</w:t>
      </w:r>
      <w:r>
        <w:t xml:space="preserve">.  Based on </w:t>
      </w:r>
      <w:r w:rsidR="00F50536">
        <w:t>bootstrap estimates of basic metrics (Figure S1), this</w:t>
      </w:r>
      <w:r>
        <w:t xml:space="preserve"> sample size appears t</w:t>
      </w:r>
      <w:r w:rsidR="00F50536">
        <w:t xml:space="preserve">o be large enough to adequate characterize shape and overall </w:t>
      </w:r>
      <w:r w:rsidR="00F50536" w:rsidRPr="00F50536">
        <w:rPr>
          <w:i/>
        </w:rPr>
        <w:t>mata’a</w:t>
      </w:r>
      <w:r w:rsidR="00F50536">
        <w:t xml:space="preserve"> configuration. </w:t>
      </w:r>
    </w:p>
    <w:p w14:paraId="0763B10B" w14:textId="77777777" w:rsidR="00A74049" w:rsidRPr="003628BF" w:rsidRDefault="0072471A" w:rsidP="00CD594F">
      <w:r w:rsidRPr="003628BF">
        <w:t xml:space="preserve">For the purposes of our analyses and following the approach taken in Lipo et al. (2010), we assumed that </w:t>
      </w:r>
      <w:r w:rsidR="00A6082C" w:rsidRPr="00A6082C">
        <w:rPr>
          <w:i/>
        </w:rPr>
        <w:t>mata’a</w:t>
      </w:r>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Rigney 1994; Church &amp; Ellis 1996), </w:t>
      </w:r>
      <w:r w:rsidRPr="003628BF">
        <w:lastRenderedPageBreak/>
        <w:t xml:space="preserve">we assume that the overall </w:t>
      </w:r>
      <w:r w:rsidR="00A6082C" w:rsidRPr="00A6082C">
        <w:rPr>
          <w:i/>
        </w:rPr>
        <w:t>mata’a</w:t>
      </w:r>
      <w:r w:rsidRPr="003628BF">
        <w:t xml:space="preserve"> shape is a functional element (</w:t>
      </w:r>
      <w:r w:rsidRPr="00A6082C">
        <w:rPr>
          <w:i/>
        </w:rPr>
        <w:t>sensu</w:t>
      </w:r>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sidR="00A6082C" w:rsidRPr="00A6082C">
        <w:rPr>
          <w:i/>
        </w:rPr>
        <w:t>mata’a</w:t>
      </w:r>
      <w:r w:rsidRPr="003628BF">
        <w:t xml:space="preserve">, as well as when and where they occur in the archaeological record. In these cases, we would expect to see a greater range of variability. It is possible, however, that not all </w:t>
      </w:r>
      <w:r w:rsidR="00A6082C" w:rsidRPr="00A6082C">
        <w:rPr>
          <w:i/>
        </w:rPr>
        <w:t>mata’a</w:t>
      </w:r>
      <w:r w:rsidRPr="003628BF">
        <w:t xml:space="preserve"> instances were used in the same way. If </w:t>
      </w:r>
      <w:r w:rsidR="00A6082C" w:rsidRPr="00A6082C">
        <w:rPr>
          <w:i/>
        </w:rPr>
        <w:t>mata’a</w:t>
      </w:r>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r w:rsidR="00A6082C" w:rsidRPr="00A6082C">
        <w:rPr>
          <w:i/>
        </w:rPr>
        <w:t>mata’a</w:t>
      </w:r>
      <w:r w:rsidRPr="003628BF">
        <w:t xml:space="preserve"> shape should vary. </w:t>
      </w:r>
      <w:r w:rsidR="00F4406D">
        <w:t>In this scenario we would expect to see</w:t>
      </w:r>
      <w:r w:rsidRPr="003628BF">
        <w:t xml:space="preserve"> modal patterns of </w:t>
      </w:r>
      <w:r w:rsidR="00A6082C" w:rsidRPr="00A6082C">
        <w:rPr>
          <w:i/>
        </w:rPr>
        <w:t>mata’a</w:t>
      </w:r>
      <w:r w:rsidRPr="003628BF">
        <w:t xml:space="preserve"> </w:t>
      </w:r>
      <w:r w:rsidR="00F4406D">
        <w:t>shape where outline variants form</w:t>
      </w:r>
      <w:r w:rsidR="004F6A26">
        <w:t xml:space="preserve"> </w:t>
      </w:r>
      <w:r w:rsidR="00F4406D">
        <w:t>statistically-</w:t>
      </w:r>
      <w:r w:rsidR="00A6082C" w:rsidRPr="003628BF">
        <w:t>distinguishable</w:t>
      </w:r>
      <w:r w:rsidRPr="003628BF">
        <w:t xml:space="preserve"> groups.</w:t>
      </w:r>
    </w:p>
    <w:p w14:paraId="168BB3E3" w14:textId="77777777" w:rsidR="00A74049" w:rsidRPr="003628BF" w:rsidRDefault="0072471A" w:rsidP="00A6082C">
      <w:pPr>
        <w:pStyle w:val="Heading1"/>
      </w:pPr>
      <w:bookmarkStart w:id="3" w:name="data"/>
      <w:bookmarkEnd w:id="3"/>
      <w:r w:rsidRPr="003628BF">
        <w:t>Data</w:t>
      </w:r>
    </w:p>
    <w:p w14:paraId="0880CA7C" w14:textId="2B29ECBD" w:rsidR="00A74049" w:rsidRPr="003628BF" w:rsidRDefault="0072471A" w:rsidP="00CD594F">
      <w:r w:rsidRPr="003628BF">
        <w:t xml:space="preserve">In our analyses, we aligned scaled photos of </w:t>
      </w:r>
      <w:r w:rsidR="00A6082C" w:rsidRPr="00A6082C">
        <w:rPr>
          <w:i/>
        </w:rPr>
        <w:t>mata’a</w:t>
      </w:r>
      <w:r w:rsidRPr="003628BF">
        <w:t xml:space="preserve"> at the point where the midpoint of the stem meets the blade. We oriented each image with the centerline of the haft. These steps helped insure that the shapes were directly comparable. We converted the images to binary to isolate the artifact from the background and then used TPS</w:t>
      </w:r>
      <w:r w:rsidR="004D6E5A">
        <w:t>D</w:t>
      </w:r>
      <w:r w:rsidRPr="003628BF">
        <w:t xml:space="preserve">ig software (Rohlf 2014) to create outlines of each </w:t>
      </w:r>
      <w:r w:rsidR="00A6082C" w:rsidRPr="00A6082C">
        <w:rPr>
          <w:i/>
        </w:rPr>
        <w:t>mata’a</w:t>
      </w:r>
      <w:r w:rsidRPr="003628BF">
        <w:t xml:space="preserve">. TPSDig was particularly useful as it provides a means for automatically tracing outlines with a fixed number of points. In </w:t>
      </w:r>
      <w:r w:rsidRPr="003628BF">
        <w:lastRenderedPageBreak/>
        <w:t xml:space="preserve">the creation of outlines, we identified 200 sets of X-Y coordinates located on equidistant points along the perimeter of the artifact (Figure </w:t>
      </w:r>
      <w:r w:rsidR="00D1234C">
        <w:t>4</w:t>
      </w:r>
      <w:r w:rsidRPr="003628BF">
        <w:t xml:space="preserve">). The set of coordinates for each </w:t>
      </w:r>
      <w:r w:rsidR="00A6082C" w:rsidRPr="00A6082C">
        <w:rPr>
          <w:i/>
        </w:rPr>
        <w:t>mata’a</w:t>
      </w:r>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r w:rsidR="00FA5106">
        <w:t xml:space="preserve"> (Figure S1)</w:t>
      </w:r>
      <w:r w:rsidRPr="003628BF">
        <w:t>.</w:t>
      </w:r>
    </w:p>
    <w:p w14:paraId="4FE4A14E" w14:textId="77777777"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r w:rsidRPr="00A6082C">
        <w:rPr>
          <w:i/>
        </w:rPr>
        <w:t>mata’a</w:t>
      </w:r>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sidRPr="00A6082C">
        <w:rPr>
          <w:i/>
        </w:rPr>
        <w:t>mata’a</w:t>
      </w:r>
      <w:r w:rsidR="0072471A" w:rsidRPr="003628BF">
        <w:t>, we chose a centroid at the center of the haft where it intersects the blade.</w:t>
      </w:r>
    </w:p>
    <w:p w14:paraId="110D1843"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3E687D89" w14:textId="77777777" w:rsidR="00E15744" w:rsidRPr="00E15744" w:rsidRDefault="00E15744" w:rsidP="00CD594F">
      <w:r>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r>
        <w:rPr>
          <w:i/>
        </w:rPr>
        <w:t>mata’a</w:t>
      </w:r>
      <w:r>
        <w:t xml:space="preserve"> shape varies the least at the point where the stem intersects the blade.  The stem </w:t>
      </w:r>
      <w:r>
        <w:lastRenderedPageBreak/>
        <w:t>length, however, varies as does the overall distal blade edge.  This finding suggests that the most important part of the shape of the mata’a is its ability to be hafted: the rest of the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4" w:name="morphometric-analyses"/>
      <w:bookmarkEnd w:id="4"/>
      <w:r w:rsidRPr="003628BF">
        <w:t>Morphometric Analyses</w:t>
      </w:r>
      <w:bookmarkStart w:id="5" w:name="elliptic-fourier-analysis"/>
      <w:bookmarkEnd w:id="5"/>
      <w:r w:rsidR="00E15744">
        <w:t xml:space="preserve">: </w:t>
      </w:r>
      <w:r w:rsidRPr="003628BF">
        <w:t>Elliptic Fourier Analysis</w:t>
      </w:r>
    </w:p>
    <w:p w14:paraId="4F17F5B6" w14:textId="6DDF2D6E"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 based analyses are powerful tools for the study of shape variability (Claude 2008</w:t>
      </w:r>
      <w:r w:rsidR="00E52876">
        <w:t>, Bonhomme 2014</w:t>
      </w:r>
      <w:r w:rsidR="0072471A" w:rsidRPr="003628BF">
        <w:t xml:space="preserve">). Fourier approaches </w:t>
      </w:r>
      <w:r w:rsidR="00E52876">
        <w:t>treat</w:t>
      </w:r>
      <w:r w:rsidR="00E52876" w:rsidRPr="003628BF">
        <w:t xml:space="preserve"> </w:t>
      </w:r>
      <w:r w:rsidR="0072471A" w:rsidRPr="003628BF">
        <w:t xml:space="preserve">shape into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Coefficients, or amplitude of every trigonometric functions, are used as quantitative variables.</w:t>
      </w:r>
    </w:p>
    <w:p w14:paraId="20C96EDC" w14:textId="27A6BFB7" w:rsidR="00A74049" w:rsidRPr="003628BF" w:rsidRDefault="0072471A" w:rsidP="00CD594F">
      <w:bookmarkStart w:id="6" w:name="harmonic-power"/>
      <w:bookmarkEnd w:id="6"/>
      <w:r w:rsidRPr="003628BF">
        <w:t xml:space="preserve">Based on the elliptical Fourier characterizations of the </w:t>
      </w:r>
      <w:r w:rsidR="00A6082C" w:rsidRPr="00A6082C">
        <w:rPr>
          <w:i/>
        </w:rPr>
        <w:t>mata’a</w:t>
      </w:r>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r w:rsidR="00A6082C" w:rsidRPr="00A6082C">
        <w:rPr>
          <w:i/>
        </w:rPr>
        <w:t>mata’a</w:t>
      </w:r>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r w:rsidR="00A6082C" w:rsidRPr="00A6082C">
        <w:rPr>
          <w:i/>
        </w:rPr>
        <w:t>mata’a</w:t>
      </w:r>
      <w:r w:rsidRPr="003628BF">
        <w:t xml:space="preserve"> are highly variable in outline shape and there are continuous intermediate shapes between all variants. </w:t>
      </w:r>
      <w:r w:rsidR="004D6E5A">
        <w:t>The</w:t>
      </w:r>
      <w:r w:rsidRPr="003628BF">
        <w:t xml:space="preserve"> proximal haft end of the </w:t>
      </w:r>
      <w:r w:rsidR="00A6082C" w:rsidRPr="00A6082C">
        <w:rPr>
          <w:i/>
        </w:rPr>
        <w:t>mata’a</w:t>
      </w:r>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w:t>
      </w:r>
      <w:r w:rsidRPr="003628BF">
        <w:lastRenderedPageBreak/>
        <w:t xml:space="preserve">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6AAEA990" w14:textId="6AA9B5B8" w:rsidR="00A74049" w:rsidRPr="003628BF" w:rsidRDefault="0072471A" w:rsidP="00E15744">
      <w:r w:rsidRPr="003628BF">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have examples of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r w:rsidR="00A6082C" w:rsidRPr="00A6082C">
        <w:rPr>
          <w:i/>
        </w:rPr>
        <w:t>mata’a</w:t>
      </w:r>
      <w:r w:rsidRPr="003628BF">
        <w:t xml:space="preserve"> from multiple locations across the island. The graph includ</w:t>
      </w:r>
      <w:r w:rsidR="001113F2">
        <w:t xml:space="preserve">es the </w:t>
      </w:r>
      <w:r w:rsidR="00E637CA">
        <w:t>50% gaussian</w:t>
      </w:r>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no evidence that </w:t>
      </w:r>
      <w:r w:rsidR="00A6082C" w:rsidRPr="00A6082C">
        <w:rPr>
          <w:i/>
        </w:rPr>
        <w:t>mata’a</w:t>
      </w:r>
      <w:r w:rsidRPr="003628BF">
        <w:t xml:space="preserve"> blade shape was constrained due to functional performance.</w:t>
      </w:r>
      <w:r w:rsidR="00E52876">
        <w:t xml:space="preserve"> (</w:t>
      </w:r>
      <w:r w:rsidR="00E52876" w:rsidRPr="005E07FC">
        <w:rPr>
          <w:highlight w:val="yellow"/>
        </w:rPr>
        <w:t>MANOVA + MANOVA_PW</w:t>
      </w:r>
      <w:r w:rsidR="00E52876">
        <w:t>)</w:t>
      </w:r>
    </w:p>
    <w:p w14:paraId="49ABF804" w14:textId="77777777" w:rsidR="00A74049" w:rsidRPr="003628BF" w:rsidRDefault="0072471A" w:rsidP="00825548">
      <w:pPr>
        <w:pStyle w:val="Heading1"/>
      </w:pPr>
      <w:r w:rsidRPr="003628BF">
        <w:t>Comparison with stemmed tools from other Pacific Islands</w:t>
      </w:r>
    </w:p>
    <w:p w14:paraId="65569136" w14:textId="77777777" w:rsidR="00A74049" w:rsidRPr="003628BF" w:rsidRDefault="0072471A" w:rsidP="00CD594F">
      <w:r w:rsidRPr="003628BF">
        <w:t xml:space="preserve">The </w:t>
      </w:r>
      <w:r w:rsidR="00A6082C" w:rsidRPr="00A6082C">
        <w:rPr>
          <w:i/>
        </w:rPr>
        <w:t>mata’a</w:t>
      </w:r>
      <w:r w:rsidRPr="003628BF">
        <w:t xml:space="preserve"> of Rapa Nui share some similarity with stone tools found on other islands across the Pacific. On New Britain in Melanesia, for example, Torrence (200</w:t>
      </w:r>
      <w:r w:rsidR="00165AB8">
        <w:t>9</w:t>
      </w:r>
      <w:r w:rsidR="003B32E1">
        <w:t>a</w:t>
      </w:r>
      <w:r w:rsidR="00165AB8">
        <w:t>, 2009b,</w:t>
      </w:r>
      <w:r w:rsidRPr="003628BF">
        <w:t xml:space="preserve"> 2013) has described obsidian stemmed tools that share much in common with the shape of </w:t>
      </w:r>
      <w:r w:rsidR="00A6082C" w:rsidRPr="00A6082C">
        <w:rPr>
          <w:i/>
        </w:rPr>
        <w:t>mata’a</w:t>
      </w:r>
      <w:r w:rsidRPr="003628BF">
        <w:t xml:space="preserve">. Torrence (see also Kononenko 2012) argues that these tools may have </w:t>
      </w:r>
      <w:r w:rsidRPr="003628BF">
        <w:lastRenderedPageBreak/>
        <w:t xml:space="preserve">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been found (Heyerdahl &amp; Ferdon 1965).</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lithics of chert known as locally as "mataa" are also found on the Chatham Islands</w:t>
      </w:r>
      <w:r w:rsidR="003B32E1">
        <w:t xml:space="preserve"> </w:t>
      </w:r>
      <w:r w:rsidRPr="003628BF">
        <w:t xml:space="preserve">and on New Zealand </w:t>
      </w:r>
      <w:r w:rsidR="003B32E1">
        <w:t>(</w:t>
      </w:r>
      <w:r w:rsidRPr="003628BF">
        <w:t xml:space="preserve">Jones 1981). </w:t>
      </w:r>
    </w:p>
    <w:p w14:paraId="450DA3B4" w14:textId="7777777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r w:rsidRPr="003628BF">
        <w:t>mataa</w:t>
      </w:r>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chert composition and relatively steep edge angles, this shape might be well suited for </w:t>
      </w:r>
      <w:r w:rsidR="00165AB8" w:rsidRPr="003628BF">
        <w:t>woodworking</w:t>
      </w:r>
      <w:r w:rsidRPr="003628BF">
        <w:t>.</w:t>
      </w:r>
    </w:p>
    <w:p w14:paraId="374DF720"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w:t>
      </w:r>
      <w:r w:rsidRPr="003628BF">
        <w:lastRenderedPageBreak/>
        <w:t xml:space="preserve">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 xml:space="preserve">historic observation (Huish 1839: 77; Métraux 1940; Thomson 1891: 22) and as markings on the prehistoric moai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7" w:name="conclusion"/>
      <w:bookmarkEnd w:id="7"/>
      <w:r w:rsidRPr="003628BF">
        <w:t>Conclusion</w:t>
      </w:r>
    </w:p>
    <w:p w14:paraId="5089AA14" w14:textId="10FC679F" w:rsidR="00A74049" w:rsidRPr="003628BF" w:rsidRDefault="00E501F1" w:rsidP="00CD594F">
      <w:r>
        <w:t xml:space="preserve">Our investigation of shape variability for Rapa Nui </w:t>
      </w:r>
      <w:r>
        <w:rPr>
          <w:i/>
        </w:rPr>
        <w:t xml:space="preserve">mata’a </w:t>
      </w:r>
      <w:r>
        <w:t xml:space="preserve">fails to support our initial 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r w:rsidR="00A6082C" w:rsidRPr="00A6082C">
        <w:rPr>
          <w:i/>
        </w:rPr>
        <w:t>mata’a</w:t>
      </w:r>
      <w:r w:rsidR="0072471A" w:rsidRPr="003628BF">
        <w:t xml:space="preserve"> we simply do not see evidence that these </w:t>
      </w:r>
      <w:r w:rsidR="00165AB8" w:rsidRPr="003628BF">
        <w:t>classes</w:t>
      </w:r>
      <w:r w:rsidR="0072471A" w:rsidRPr="003628BF">
        <w:t xml:space="preserve"> of artifacts represent lethal weapons (see also Ingersoll &amp; Ingersoll 2013). There appears to be no performance requirements that would influence the b</w:t>
      </w:r>
      <w:r w:rsidR="004F6A26">
        <w:t>lade shape. Other than having a sharp</w:t>
      </w:r>
      <w:r w:rsidR="0072471A" w:rsidRPr="003628BF">
        <w:t xml:space="preserve"> edge, </w:t>
      </w:r>
      <w:r w:rsidR="00A6082C" w:rsidRPr="00A6082C">
        <w:rPr>
          <w:i/>
        </w:rPr>
        <w:t>mata’a</w:t>
      </w:r>
      <w:r w:rsidR="0072471A"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0072471A" w:rsidRPr="003628BF">
        <w:t xml:space="preserve"> of Europeans, (e.g., Roggeveen's 1722 visit, Eyzaguirre</w:t>
      </w:r>
      <w:r>
        <w:t xml:space="preserve"> et. al</w:t>
      </w:r>
      <w:r w:rsidR="0072471A" w:rsidRPr="003628BF">
        <w:t xml:space="preserve"> </w:t>
      </w:r>
      <w:r>
        <w:t>1908</w:t>
      </w:r>
      <w:r w:rsidR="0072471A" w:rsidRPr="003628BF">
        <w:t>).</w:t>
      </w:r>
    </w:p>
    <w:p w14:paraId="4C4EA30C" w14:textId="77777777" w:rsidR="00A74049" w:rsidRPr="003628BF" w:rsidRDefault="0072471A" w:rsidP="00CD594F">
      <w:r w:rsidRPr="003628BF">
        <w:lastRenderedPageBreak/>
        <w:t xml:space="preserve">That </w:t>
      </w:r>
      <w:r w:rsidR="00A6082C" w:rsidRPr="00A6082C">
        <w:rPr>
          <w:i/>
        </w:rPr>
        <w:t>mata’a</w:t>
      </w:r>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r w:rsidR="00A6082C" w:rsidRPr="00A6082C">
        <w:rPr>
          <w:i/>
        </w:rPr>
        <w:t>mata’a</w:t>
      </w:r>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r w:rsidR="00AB0C5E" w:rsidRPr="00AB0C5E">
        <w:t>Eyzaguirre</w:t>
      </w:r>
      <w:r w:rsidRPr="003628BF">
        <w:t xml:space="preserve"> </w:t>
      </w:r>
      <w:r w:rsidRPr="00AB0C5E">
        <w:rPr>
          <w:i/>
        </w:rPr>
        <w:t>et al.</w:t>
      </w:r>
      <w:r w:rsidRPr="003628BF">
        <w:t xml:space="preserve"> 1908).</w:t>
      </w:r>
    </w:p>
    <w:p w14:paraId="7FD1DEC5" w14:textId="77777777" w:rsidR="00596A45" w:rsidRDefault="0072471A" w:rsidP="00CD594F">
      <w:r w:rsidRPr="003628BF">
        <w:t xml:space="preserve">It is unfortunate that in the case of Rapa Nui, the myth of the island continues to persist despite the lack of evidence. Tradition has long trumped empirical inquiry when it comes to understanding the functional role that </w:t>
      </w:r>
      <w:r w:rsidR="00A6082C" w:rsidRPr="00A6082C">
        <w:rPr>
          <w:i/>
        </w:rPr>
        <w:t>mata’a</w:t>
      </w:r>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 xml:space="preserve">e on the environment and thus is driving policy decisions. United Kingdom Prime Minister Margaret Thatcher, for example, famously used Rapa Nui as a warning in a 1989 presentation to the General Assembly of United Nations (e.g., Thatcher 2014). Similarly, </w:t>
      </w:r>
      <w:r w:rsidR="00A6082C" w:rsidRPr="00A6082C">
        <w:rPr>
          <w:i/>
        </w:rPr>
        <w:t>Mata’a</w:t>
      </w:r>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lastRenderedPageBreak/>
        <w:t>ACKNOWLEDGEMENTS</w:t>
      </w:r>
    </w:p>
    <w:p w14:paraId="35BD90B2" w14:textId="6CFE446A" w:rsidR="00825548" w:rsidRPr="00165AB8" w:rsidRDefault="00165AB8" w:rsidP="00165AB8">
      <w:pPr>
        <w:ind w:firstLine="0"/>
      </w:pPr>
      <w:r>
        <w:t>The authors would like to thank Francisco Torres Hochstetter, Director of the P. Seba</w:t>
      </w:r>
      <w:r w:rsidR="00E501F1">
        <w:t xml:space="preserve">stian Englert Museum, Hanga Roa, Isla de Pascua, Chile </w:t>
      </w:r>
      <w:r>
        <w:t xml:space="preserve">for kindly assisting us with this work. We would also like to thank Mara Mulrooney for sharing her compositional data for the Bishop Museum </w:t>
      </w:r>
      <w:r>
        <w:rPr>
          <w:i/>
        </w:rPr>
        <w:t>mata’a.</w:t>
      </w:r>
      <w:r w:rsidR="004920D5">
        <w:rPr>
          <w:i/>
        </w:rPr>
        <w:t xml:space="preserve"> </w:t>
      </w:r>
      <w:r w:rsidR="004920D5">
        <w:t xml:space="preserve">Thanks are also due to Joanne Minerbi for her work in preparing the images. </w:t>
      </w:r>
      <w:r>
        <w:rPr>
          <w:i/>
        </w:rPr>
        <w:t xml:space="preserve"> </w:t>
      </w:r>
      <w:r>
        <w:t xml:space="preserve">Rene Horneman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6C017EF9" w14:textId="77777777" w:rsidR="00A74049" w:rsidRPr="003628BF" w:rsidRDefault="00A74049" w:rsidP="00CD594F"/>
    <w:p w14:paraId="1070FE76" w14:textId="77777777" w:rsidR="00A74049" w:rsidRPr="003628BF" w:rsidRDefault="0072471A" w:rsidP="00596A45">
      <w:pPr>
        <w:pStyle w:val="Heading1"/>
      </w:pPr>
      <w:bookmarkStart w:id="8" w:name="references-cited"/>
      <w:bookmarkEnd w:id="8"/>
      <w:r w:rsidRPr="003628BF">
        <w:t>References Cited</w:t>
      </w:r>
    </w:p>
    <w:p w14:paraId="59DEACD6" w14:textId="77777777" w:rsidR="00A74049" w:rsidRDefault="0072471A" w:rsidP="00C20279">
      <w:pPr>
        <w:pStyle w:val="Bibliography"/>
        <w:spacing w:before="0" w:after="0" w:line="240" w:lineRule="auto"/>
        <w:ind w:left="0" w:firstLine="0"/>
      </w:pPr>
      <w:r w:rsidRPr="004920D5">
        <w:rPr>
          <w:smallCaps/>
        </w:rPr>
        <w:t>Araho, N.</w:t>
      </w:r>
      <w:r w:rsidRPr="00596A45">
        <w:t xml:space="preserve"> 1997.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r w:rsidR="000957ED">
        <w:rPr>
          <w:rFonts w:ascii="Times" w:hAnsi="Times" w:cs="Times"/>
        </w:rPr>
        <w:t xml:space="preserve">Unpublished Masters of Philosophy </w:t>
      </w:r>
      <w:r w:rsidR="00C20279">
        <w:rPr>
          <w:rFonts w:ascii="Times" w:hAnsi="Times" w:cs="Times"/>
        </w:rPr>
        <w:t>Disertation</w:t>
      </w:r>
      <w:r w:rsidR="000957ED">
        <w:rPr>
          <w:rFonts w:ascii="Times" w:hAnsi="Times" w:cs="Times"/>
        </w:rPr>
        <w:t xml:space="preserve">, </w:t>
      </w:r>
      <w:r w:rsidR="006F4060">
        <w:t>University of Sydney, Sydney.</w:t>
      </w:r>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r w:rsidRPr="004920D5">
        <w:rPr>
          <w:smallCaps/>
        </w:rPr>
        <w:t>Bahn, P. &amp; J. Flenley</w:t>
      </w:r>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Some ethnological suggestions in regard to </w:t>
      </w:r>
      <w:r w:rsidR="00596A45" w:rsidRPr="00596A45">
        <w:t>Easter Island</w:t>
      </w:r>
      <w:r w:rsidRPr="00596A45">
        <w:t xml:space="preserve">, or </w:t>
      </w:r>
      <w:r w:rsidR="00596A45" w:rsidRPr="00596A45">
        <w:t>Rapanui</w:t>
      </w:r>
      <w:r w:rsidR="00596A45">
        <w:t>.</w:t>
      </w:r>
      <w:r w:rsidRPr="00596A45">
        <w:t xml:space="preserve"> </w:t>
      </w:r>
      <w:r w:rsidRPr="00596A45">
        <w:rPr>
          <w:i/>
        </w:rPr>
        <w:t>Folklore</w:t>
      </w:r>
      <w:r w:rsidRPr="00596A45">
        <w:t xml:space="preserve"> 28: 356–81.</w:t>
      </w:r>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r w:rsidRPr="009067E5">
        <w:rPr>
          <w:smallCaps/>
        </w:rPr>
        <w:t>Bollt,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r w:rsidR="0072471A" w:rsidRPr="00596A45">
        <w:t xml:space="preserve"> </w:t>
      </w:r>
      <w:r w:rsidR="0072471A" w:rsidRPr="00596A45">
        <w:rPr>
          <w:i/>
        </w:rPr>
        <w:t>Rapa Nui Journal</w:t>
      </w:r>
      <w:r w:rsidR="0072471A" w:rsidRPr="00596A45">
        <w:t xml:space="preserve"> 20: 125–33.</w:t>
      </w:r>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r w:rsidRPr="009067E5">
        <w:rPr>
          <w:smallCaps/>
        </w:rPr>
        <w:t>Bonhomme, V</w:t>
      </w:r>
      <w:r w:rsidRPr="00596A45">
        <w:t xml:space="preserve">. 2012. </w:t>
      </w:r>
      <w:r w:rsidRPr="00596A45">
        <w:rPr>
          <w:i/>
        </w:rPr>
        <w:t xml:space="preserve">A graphical introduction to </w:t>
      </w:r>
      <w:r w:rsidR="00596A45" w:rsidRPr="00596A45">
        <w:rPr>
          <w:i/>
        </w:rPr>
        <w:t>Momocs</w:t>
      </w:r>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r w:rsidRPr="009067E5">
        <w:rPr>
          <w:smallCaps/>
        </w:rPr>
        <w:t>Bonho</w:t>
      </w:r>
      <w:r w:rsidR="000957ED" w:rsidRPr="009067E5">
        <w:rPr>
          <w:smallCaps/>
        </w:rPr>
        <w:t>mme, V., S. Picq, C. Gaucherel</w:t>
      </w:r>
      <w:r w:rsidR="006F4060" w:rsidRPr="009067E5">
        <w:rPr>
          <w:smallCaps/>
        </w:rPr>
        <w:t xml:space="preserve"> &amp; J. Claude</w:t>
      </w:r>
      <w:r w:rsidRPr="00596A45">
        <w:t xml:space="preserve"> 2014. Momocs: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r w:rsidRPr="009067E5">
        <w:rPr>
          <w:smallCaps/>
        </w:rPr>
        <w:t>Bookstein, F.L</w:t>
      </w:r>
      <w:r w:rsidRPr="00596A45">
        <w:t>. 1982. Foundations of morphometrics</w:t>
      </w:r>
      <w:r w:rsidR="00596A45">
        <w:t>.</w:t>
      </w:r>
      <w:r w:rsidRPr="00596A45">
        <w:t xml:space="preserve"> </w:t>
      </w:r>
      <w:r w:rsidRPr="00596A45">
        <w:rPr>
          <w:i/>
        </w:rPr>
        <w:t>Annual Review of Ecology and Systematics</w:t>
      </w:r>
      <w:r w:rsidRPr="00596A45">
        <w:t xml:space="preserve"> </w:t>
      </w:r>
      <w:r w:rsidR="00AE34B3">
        <w:t xml:space="preserve">13: </w:t>
      </w:r>
      <w:r w:rsidRPr="00596A45">
        <w:t xml:space="preserve">451–70. </w:t>
      </w:r>
      <w:hyperlink r:id="rId11">
        <w:r w:rsidRPr="00596A45">
          <w:t>http://www.filogenetica.org/cursos/deluna/morfometria/referencias en pdf/Bookstein82.pdf</w:t>
        </w:r>
      </w:hyperlink>
      <w:r w:rsidRPr="00596A45">
        <w:t>.</w:t>
      </w:r>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r w:rsidRPr="00596A45">
        <w:rPr>
          <w:i/>
        </w:rPr>
        <w:t>Medical Image Analysis</w:t>
      </w:r>
      <w:r w:rsidRPr="00596A45">
        <w:t xml:space="preserve"> 1: 225–43.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r w:rsidRPr="009067E5">
        <w:rPr>
          <w:smallCaps/>
        </w:rPr>
        <w:t>Bookstein, F.L., B. Chernoff,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r w:rsidR="0072471A" w:rsidRPr="000957ED">
        <w:t>Academy of Natural Sciences of Philadelphia</w:t>
      </w:r>
      <w:r w:rsidR="006F4060">
        <w:t>, Philadelphia.</w:t>
      </w:r>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Bork, H.R., A. Mieth</w:t>
      </w:r>
      <w:r w:rsidR="0072471A" w:rsidRPr="009067E5">
        <w:rPr>
          <w:smallCaps/>
        </w:rPr>
        <w:t xml:space="preserve"> &amp; B. Tschochner</w:t>
      </w:r>
      <w:r w:rsidR="0072471A" w:rsidRPr="00596A45">
        <w:t xml:space="preserve">. 2004. Nothing but stones? A review of the extent and technical efforts of prehistoric stone mulching on </w:t>
      </w:r>
      <w:r w:rsidRPr="00596A45">
        <w:t>Rapa</w:t>
      </w:r>
      <w:r w:rsidR="0072471A" w:rsidRPr="00596A45">
        <w:t xml:space="preserve"> </w:t>
      </w:r>
      <w:r>
        <w:t>Nui.</w:t>
      </w:r>
      <w:r w:rsidR="0072471A" w:rsidRPr="00596A45">
        <w:t xml:space="preserve"> </w:t>
      </w:r>
      <w:r w:rsidR="0072471A" w:rsidRPr="000957ED">
        <w:rPr>
          <w:i/>
        </w:rPr>
        <w:t xml:space="preserve">Rapa Nui Journal </w:t>
      </w:r>
      <w:r w:rsidR="0072471A" w:rsidRPr="00596A45">
        <w:t>18: 10–14.</w:t>
      </w:r>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r w:rsidRPr="009067E5">
        <w:rPr>
          <w:smallCaps/>
        </w:rPr>
        <w:t>Bowman, A.</w:t>
      </w:r>
      <w:r w:rsidRPr="00596A45">
        <w:t xml:space="preserve"> 2009. 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r w:rsidRPr="009067E5">
        <w:rPr>
          <w:smallCaps/>
        </w:rPr>
        <w:lastRenderedPageBreak/>
        <w:t>Cardillo, M</w:t>
      </w:r>
      <w:r w:rsidRPr="00596A45">
        <w:t>. 2010. Some applications of geometric morphometrics</w:t>
      </w:r>
      <w:r w:rsidR="00566B00">
        <w:t xml:space="preserve"> </w:t>
      </w:r>
      <w:r w:rsidRPr="00596A45">
        <w:t xml:space="preserve">to archaeology, in A. Elewa (ed.) </w:t>
      </w:r>
      <w:r w:rsidRPr="00566B00">
        <w:rPr>
          <w:i/>
        </w:rPr>
        <w:t>Morphometrics for non</w:t>
      </w:r>
      <w:r w:rsidR="00566B00">
        <w:rPr>
          <w:i/>
        </w:rPr>
        <w:t>-M</w:t>
      </w:r>
      <w:r w:rsidRPr="00566B00">
        <w:rPr>
          <w:i/>
        </w:rPr>
        <w:t>orphometricians</w:t>
      </w:r>
      <w:r w:rsidRPr="00596A45">
        <w:t xml:space="preserve">: 325–41. </w:t>
      </w:r>
      <w:r w:rsidR="006F4060">
        <w:t>Springer-Verlag,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r w:rsidRPr="009067E5">
        <w:rPr>
          <w:smallCaps/>
        </w:rPr>
        <w:t>Church, F</w:t>
      </w:r>
      <w:r w:rsidRPr="00596A45">
        <w:t xml:space="preserve">. 1998.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312–15. Easter Island Foundation</w:t>
      </w:r>
      <w:r w:rsidR="006F4060">
        <w:t>, Los Osos, CA</w:t>
      </w:r>
      <w:r w:rsidRPr="00596A45">
        <w:t>.</w:t>
      </w:r>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r w:rsidR="00566B00">
        <w:t>K</w:t>
      </w:r>
      <w:r w:rsidRPr="00596A45">
        <w:t>ionga</w:t>
      </w:r>
      <w:r w:rsidR="00566B00">
        <w:t>.</w:t>
      </w:r>
      <w:r w:rsidRPr="00596A45">
        <w:t xml:space="preserve"> </w:t>
      </w:r>
      <w:r w:rsidRPr="00566B00">
        <w:rPr>
          <w:i/>
        </w:rPr>
        <w:t>Rapa Nui Journal</w:t>
      </w:r>
      <w:r w:rsidRPr="00596A45">
        <w:t xml:space="preserve"> 10: 81–88.</w:t>
      </w:r>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Church, F. &amp; J. Rign</w:t>
      </w:r>
      <w:r>
        <w:t>ey</w:t>
      </w:r>
      <w:r w:rsidR="0072471A" w:rsidRPr="00596A45">
        <w:t xml:space="preserve"> 1994. A microwear analysis of tools from site 10-241, </w:t>
      </w:r>
      <w:r w:rsidR="00566B00">
        <w:t>E</w:t>
      </w:r>
      <w:r w:rsidR="0072471A" w:rsidRPr="00596A45">
        <w:t xml:space="preserve">aster </w:t>
      </w:r>
      <w:r w:rsidR="00566B00">
        <w:t>I</w:t>
      </w:r>
      <w:r w:rsidR="0072471A" w:rsidRPr="00596A45">
        <w:t>sland–An inland processing site</w:t>
      </w:r>
      <w:r w:rsidR="00566B00">
        <w:t>.</w:t>
      </w:r>
      <w:r w:rsidR="0072471A" w:rsidRPr="00596A45">
        <w:t xml:space="preserve"> </w:t>
      </w:r>
      <w:r w:rsidR="0072471A" w:rsidRPr="00566B00">
        <w:rPr>
          <w:i/>
        </w:rPr>
        <w:t>Rapa Nui Journal</w:t>
      </w:r>
      <w:r w:rsidR="0072471A" w:rsidRPr="00596A45">
        <w:t xml:space="preserve"> 8: 101–5.</w:t>
      </w:r>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r w:rsidRPr="009067E5">
        <w:rPr>
          <w:smallCaps/>
        </w:rPr>
        <w:t>Diamond, J</w:t>
      </w:r>
      <w:r w:rsidRPr="00596A45">
        <w:t>. 1995. Easter’s end</w:t>
      </w:r>
      <w:r w:rsidR="00566B00">
        <w:t>.</w:t>
      </w:r>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American Antiquity</w:t>
      </w:r>
      <w:r w:rsidRPr="00596A45">
        <w:t xml:space="preserve"> 43: 192–202.</w:t>
      </w:r>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Methodological issues in </w:t>
      </w:r>
      <w:r w:rsidR="004D6E5A">
        <w:t>A</w:t>
      </w:r>
      <w:r w:rsidRPr="00596A45">
        <w:t>mericanist artifact classification</w:t>
      </w:r>
      <w:r w:rsidR="00566B00">
        <w:t>.</w:t>
      </w:r>
      <w:r w:rsidRPr="00596A45">
        <w:t xml:space="preserve"> </w:t>
      </w:r>
      <w:r w:rsidRPr="00566B00">
        <w:rPr>
          <w:i/>
        </w:rPr>
        <w:t>Advances in</w:t>
      </w:r>
      <w:r w:rsidRPr="00596A45">
        <w:t xml:space="preserve"> </w:t>
      </w:r>
      <w:r w:rsidRPr="00566B00">
        <w:rPr>
          <w:i/>
        </w:rPr>
        <w:t>Archaeological Method and Theory</w:t>
      </w:r>
      <w:r w:rsidRPr="00596A45">
        <w:t xml:space="preserve"> 9: 149–207.</w:t>
      </w:r>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Dunnell, R.C., D.E. Lewarch</w:t>
      </w:r>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Edwards, E., R. Marchetti, L. Dominichetti &amp; O. Gonzales-Ferran</w:t>
      </w:r>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r w:rsidRPr="009067E5">
        <w:rPr>
          <w:smallCaps/>
        </w:rPr>
        <w:t>Eyzaguirre,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r w:rsidRPr="003B39BA">
        <w:rPr>
          <w:smallCaps/>
        </w:rPr>
        <w:t>Flenley, J. &amp; P.G. Bahn</w:t>
      </w:r>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r w:rsidRPr="007B0039">
        <w:rPr>
          <w:smallCaps/>
        </w:rPr>
        <w:t>Giardina, C. R. and F. P. Kuhl  1977.</w:t>
      </w:r>
      <w:r>
        <w:t xml:space="preserve"> Accuracy of curve approximation by harmonically related vectors with elliptical loci. </w:t>
      </w:r>
      <w:r w:rsidRPr="007B0039">
        <w:rPr>
          <w:i/>
        </w:rPr>
        <w:t>Computer Graphics and Image Processing</w:t>
      </w:r>
      <w:r>
        <w:rPr>
          <w:i/>
        </w:rPr>
        <w:t xml:space="preserve"> </w:t>
      </w:r>
      <w:r>
        <w:t>6(3):277-285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r w:rsidRPr="003B39BA">
        <w:rPr>
          <w:smallCaps/>
        </w:rPr>
        <w:t>Gunz, P. &amp; P. Mitteroecker</w:t>
      </w:r>
      <w:r>
        <w:t xml:space="preserve"> </w:t>
      </w:r>
      <w:r w:rsidR="0072471A" w:rsidRPr="00596A45">
        <w:t>2013. Semilandmarks: A method for quantifying curves and surfaces</w:t>
      </w:r>
      <w:r>
        <w:t>.</w:t>
      </w:r>
      <w:r w:rsidR="0072471A" w:rsidRPr="00596A45">
        <w:t xml:space="preserve"> </w:t>
      </w:r>
      <w:r w:rsidR="0072471A" w:rsidRPr="00566B00">
        <w:rPr>
          <w:i/>
        </w:rPr>
        <w:t>Hystrix, the Italian Journal of Mamm</w:t>
      </w:r>
      <w:r>
        <w:rPr>
          <w:i/>
        </w:rPr>
        <w:t>o</w:t>
      </w:r>
      <w:r w:rsidR="0072471A" w:rsidRPr="00566B00">
        <w:rPr>
          <w:i/>
        </w:rPr>
        <w:t>logy</w:t>
      </w:r>
      <w:r w:rsidR="0072471A" w:rsidRPr="00596A45">
        <w:t xml:space="preserve"> 24: 103–9.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r w:rsidRPr="003B39BA">
        <w:rPr>
          <w:smallCaps/>
        </w:rPr>
        <w:t>Haedo, F.G. de. &amp; J. Roggeveen</w:t>
      </w:r>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r w:rsidR="00566B00">
        <w:t>R</w:t>
      </w:r>
      <w:r w:rsidRPr="00596A45">
        <w:t xml:space="preserve">osalia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5F810BBD" w14:textId="77777777" w:rsidR="002E0676" w:rsidRPr="00596A45" w:rsidRDefault="002E0676" w:rsidP="004D6E5A">
      <w:pPr>
        <w:pStyle w:val="Bibliography"/>
        <w:spacing w:before="0" w:after="0" w:line="240" w:lineRule="auto"/>
      </w:pPr>
    </w:p>
    <w:p w14:paraId="74AC2940" w14:textId="77777777" w:rsidR="00A74049" w:rsidRDefault="0072471A" w:rsidP="00C20279">
      <w:pPr>
        <w:pStyle w:val="Bibliography"/>
        <w:spacing w:before="0" w:after="0" w:line="240" w:lineRule="auto"/>
        <w:ind w:left="0" w:firstLine="0"/>
      </w:pPr>
      <w:r w:rsidRPr="003B39BA">
        <w:rPr>
          <w:smallCaps/>
        </w:rPr>
        <w:t xml:space="preserve">Hammer, Ø., </w:t>
      </w:r>
      <w:r w:rsidR="00566B00" w:rsidRPr="003B39BA">
        <w:rPr>
          <w:smallCaps/>
        </w:rPr>
        <w:t xml:space="preserve">D.A.T </w:t>
      </w:r>
      <w:r w:rsidRPr="003B39BA">
        <w:rPr>
          <w:smallCaps/>
        </w:rPr>
        <w:t>Harper &amp; P. D. Ryan</w:t>
      </w:r>
      <w:r w:rsidRPr="00596A45">
        <w:t xml:space="preserve"> 2001. PAST: Paleontological statistics software package for education and data analysis</w:t>
      </w:r>
      <w:r w:rsidR="00566B00" w:rsidRPr="00566B00">
        <w:rPr>
          <w:i/>
        </w:rPr>
        <w:t>.</w:t>
      </w:r>
      <w:r w:rsidRPr="00566B00">
        <w:rPr>
          <w:i/>
        </w:rPr>
        <w:t xml:space="preserve"> Palaeontologia Electronica</w:t>
      </w:r>
      <w:r w:rsidRPr="00596A45">
        <w:t xml:space="preserve"> 4: 1–9.</w:t>
      </w:r>
    </w:p>
    <w:p w14:paraId="0BB7630E" w14:textId="77777777" w:rsidR="00C20279" w:rsidRPr="00596A45" w:rsidRDefault="00C20279" w:rsidP="00C20279">
      <w:pPr>
        <w:pStyle w:val="Bibliography"/>
        <w:spacing w:before="0" w:after="0" w:line="240" w:lineRule="auto"/>
        <w:ind w:left="0" w:firstLine="0"/>
      </w:pPr>
    </w:p>
    <w:p w14:paraId="155FCBA8" w14:textId="77777777" w:rsidR="00A74049" w:rsidRPr="00596A45" w:rsidRDefault="0072471A" w:rsidP="00C20279">
      <w:pPr>
        <w:pStyle w:val="Bibliography"/>
        <w:spacing w:before="0" w:after="0" w:line="240" w:lineRule="auto"/>
        <w:ind w:left="0" w:firstLine="0"/>
      </w:pPr>
      <w:r w:rsidRPr="003B39BA">
        <w:rPr>
          <w:smallCaps/>
        </w:rPr>
        <w:t xml:space="preserve">Heyerdahl, T. </w:t>
      </w:r>
      <w:r w:rsidRPr="00596A45">
        <w:t xml:space="preserve">1989.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77777777" w:rsidR="00A74049" w:rsidRDefault="0072471A" w:rsidP="00C20279">
      <w:pPr>
        <w:pStyle w:val="Bibliography"/>
        <w:spacing w:before="0" w:after="0" w:line="240" w:lineRule="auto"/>
        <w:ind w:left="0" w:firstLine="0"/>
      </w:pPr>
      <w:r w:rsidRPr="003B39BA">
        <w:rPr>
          <w:smallCaps/>
        </w:rPr>
        <w:t>Heyerdahl, T. &amp; E. Ferdon</w:t>
      </w:r>
      <w:r w:rsidR="004D6E5A">
        <w:t>. 1965. Reports of the N</w:t>
      </w:r>
      <w:r w:rsidRPr="00596A45">
        <w:t xml:space="preserve">orwegian archaeological expedition to </w:t>
      </w:r>
      <w:r w:rsidR="004D6E5A">
        <w:t>Easter Island and the East P</w:t>
      </w:r>
      <w:r w:rsidRPr="00596A45">
        <w:t>acific. Vol. 2. London: Allen</w:t>
      </w:r>
      <w:r w:rsidR="00AE34B3">
        <w:t>,</w:t>
      </w:r>
      <w:r w:rsidRPr="00596A45">
        <w:t xml:space="preserve"> Unwin.</w:t>
      </w:r>
    </w:p>
    <w:p w14:paraId="65B6634F" w14:textId="77777777" w:rsidR="002E0676" w:rsidRPr="00596A45" w:rsidRDefault="002E0676"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r w:rsidRPr="003B39BA">
        <w:rPr>
          <w:smallCaps/>
        </w:rPr>
        <w:t>Huish, R</w:t>
      </w:r>
      <w:r w:rsidRPr="00596A45">
        <w:t xml:space="preserve">. 1839. A narrative of the voyages and travels of </w:t>
      </w:r>
      <w:r w:rsidR="00AE34B3">
        <w:t>C</w:t>
      </w:r>
      <w:r w:rsidRPr="00596A45">
        <w:t xml:space="preserve">aptain </w:t>
      </w:r>
      <w:r w:rsidR="00AE34B3">
        <w:t>B</w:t>
      </w:r>
      <w:r w:rsidRPr="00596A45">
        <w:t xml:space="preserve">eechey, to the pacific and </w:t>
      </w:r>
      <w:r w:rsidR="00AE34B3">
        <w:t>B</w:t>
      </w:r>
      <w:r w:rsidRPr="00596A45">
        <w:t xml:space="preserve">ehring’s straits; performed in the years 1825, 26, 27 and 28. </w:t>
      </w:r>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r w:rsidR="00AE34B3">
        <w:t>P</w:t>
      </w:r>
      <w:r w:rsidRPr="00596A45">
        <w:t xml:space="preserve">ranklin. and of </w:t>
      </w:r>
      <w:r w:rsidR="00AE34B3">
        <w:t>C</w:t>
      </w:r>
      <w:r w:rsidRPr="00596A45">
        <w:t xml:space="preserve">aptain </w:t>
      </w:r>
      <w:r w:rsidR="00AE34B3">
        <w:t>B</w:t>
      </w:r>
      <w:r w:rsidRPr="00596A45">
        <w:t xml:space="preserve">ack, </w:t>
      </w:r>
      <w:r w:rsidR="00AE34B3">
        <w:t>R</w:t>
      </w:r>
      <w:r w:rsidRPr="00596A45">
        <w:t xml:space="preserve">.N., to the </w:t>
      </w:r>
      <w:r w:rsidR="00AE34B3">
        <w:t>T</w:t>
      </w:r>
      <w:r w:rsidRPr="00596A45">
        <w:t xml:space="preserve">hlew-ee-choh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assage. W. Wright, Southwark.</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Journal of Archaeological Science</w:t>
      </w:r>
      <w:r w:rsidRPr="00596A45">
        <w:t xml:space="preserve"> 34: 485–502.</w:t>
      </w:r>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island</w:t>
      </w:r>
      <w:r w:rsidR="00AE34B3">
        <w:t>.</w:t>
      </w:r>
      <w:r w:rsidRPr="00596A45">
        <w:t xml:space="preserve"> </w:t>
      </w:r>
      <w:r w:rsidRPr="00AE34B3">
        <w:rPr>
          <w:i/>
        </w:rPr>
        <w:t>Science</w:t>
      </w:r>
      <w:r w:rsidRPr="00596A45">
        <w:t xml:space="preserve"> 311: 1603–6.</w:t>
      </w:r>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r w:rsidRPr="00AE34B3">
        <w:rPr>
          <w:i/>
        </w:rPr>
        <w:t>Rapa Nui Journal</w:t>
      </w:r>
      <w:r w:rsidRPr="00596A45">
        <w:t xml:space="preserve"> 21: 85–97.</w:t>
      </w:r>
    </w:p>
    <w:p w14:paraId="35D20474" w14:textId="77777777" w:rsidR="002E0676" w:rsidRPr="00596A45" w:rsidRDefault="002E0676"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r w:rsidRPr="00AE34B3">
        <w:rPr>
          <w:i/>
        </w:rPr>
        <w:t>Pacific Science</w:t>
      </w:r>
      <w:r w:rsidRPr="00596A45">
        <w:t xml:space="preserve"> 63: 601–16.</w:t>
      </w:r>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McAnany &amp; N. Yoffee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2011a. Easter Is</w:t>
      </w:r>
      <w:r w:rsidR="0072471A" w:rsidRPr="00596A45">
        <w:t>land’s complex history</w:t>
      </w:r>
      <w:r w:rsidR="00AE34B3">
        <w:t>.</w:t>
      </w:r>
      <w:r w:rsidR="0072471A" w:rsidRPr="00596A45">
        <w:t xml:space="preserve"> </w:t>
      </w:r>
      <w:r w:rsidR="0072471A" w:rsidRPr="00AE34B3">
        <w:rPr>
          <w:i/>
        </w:rPr>
        <w:t>Nature</w:t>
      </w:r>
      <w:r w:rsidR="0072471A" w:rsidRPr="00596A45">
        <w:t xml:space="preserve"> 479: 41.</w:t>
      </w:r>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r w:rsidRPr="00AE34B3">
        <w:rPr>
          <w:i/>
        </w:rPr>
        <w:t>The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r w:rsidR="00AE34B3">
        <w:t>Knoxville, Newfound Press</w:t>
      </w:r>
      <w:r w:rsidRPr="00596A45">
        <w:t>.</w:t>
      </w:r>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New </w:t>
      </w:r>
      <w:r w:rsidR="00AE34B3">
        <w:t>Z</w:t>
      </w:r>
      <w:r w:rsidRPr="00596A45">
        <w:t xml:space="preserve">ealand mataa from </w:t>
      </w:r>
      <w:r w:rsidR="00AE34B3">
        <w:t>M</w:t>
      </w:r>
      <w:r w:rsidRPr="00596A45">
        <w:t xml:space="preserve">arlborough, </w:t>
      </w:r>
      <w:r w:rsidR="00AE34B3">
        <w:t>N</w:t>
      </w:r>
      <w:r w:rsidRPr="00596A45">
        <w:t xml:space="preserve">elson and the </w:t>
      </w:r>
      <w:r w:rsidR="00AE34B3">
        <w:t>C</w:t>
      </w:r>
      <w:r w:rsidRPr="00596A45">
        <w:t>hatham islands</w:t>
      </w:r>
      <w:r w:rsidR="00AE34B3">
        <w:t>.</w:t>
      </w:r>
      <w:r w:rsidRPr="00596A45">
        <w:t xml:space="preserve"> </w:t>
      </w:r>
      <w:r w:rsidRPr="00AE34B3">
        <w:rPr>
          <w:i/>
        </w:rPr>
        <w:t>New Zealand Journal of Archaeology</w:t>
      </w:r>
      <w:r w:rsidRPr="00596A45">
        <w:t xml:space="preserve"> 3: 89–107.</w:t>
      </w:r>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lastRenderedPageBreak/>
        <w:t>Keegan, J.</w:t>
      </w:r>
      <w:r w:rsidRPr="00596A45">
        <w:t xml:space="preserve"> 1993. </w:t>
      </w:r>
      <w:r w:rsidRPr="00AE34B3">
        <w:rPr>
          <w:i/>
        </w:rPr>
        <w:t>A history of warfare</w:t>
      </w:r>
      <w:r w:rsidRPr="00596A45">
        <w:t>. Vintage Books, New York.</w:t>
      </w:r>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r w:rsidRPr="003B39BA">
        <w:rPr>
          <w:smallCaps/>
        </w:rPr>
        <w:t>Kendall, D</w:t>
      </w:r>
      <w:r w:rsidRPr="00596A45">
        <w:t xml:space="preserve">. 1989. A survey of the statistical theory of shape. </w:t>
      </w:r>
      <w:r w:rsidRPr="00AE34B3">
        <w:rPr>
          <w:i/>
        </w:rPr>
        <w:t>Statistical Science</w:t>
      </w:r>
      <w:r w:rsidRPr="00596A45">
        <w:t xml:space="preserve"> 4: 8–120.</w:t>
      </w:r>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r w:rsidRPr="003B39BA">
        <w:rPr>
          <w:smallCaps/>
        </w:rPr>
        <w:t>Kononenko, N</w:t>
      </w:r>
      <w:r w:rsidRPr="00596A45">
        <w:t xml:space="preserve">. 2012. Middle and late </w:t>
      </w:r>
      <w:r w:rsidR="00AE34B3">
        <w:t>H</w:t>
      </w:r>
      <w:r w:rsidRPr="00596A45">
        <w:t xml:space="preserve">olocene skin-working tools in </w:t>
      </w:r>
      <w:r w:rsidR="00AE34B3">
        <w:t>M</w:t>
      </w:r>
      <w:r w:rsidRPr="00596A45">
        <w:t xml:space="preserve">elanesia: Tattooing and scarification? </w:t>
      </w:r>
      <w:r w:rsidRPr="00AE34B3">
        <w:rPr>
          <w:i/>
        </w:rPr>
        <w:t>Archaeology in Oceania</w:t>
      </w:r>
      <w:r w:rsidRPr="00596A45">
        <w:t xml:space="preserve"> 47: 14–28.</w:t>
      </w:r>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r w:rsidRPr="00F50536">
        <w:rPr>
          <w:smallCaps/>
        </w:rPr>
        <w:t>Kuhl</w:t>
      </w:r>
      <w:r>
        <w:t>, F. F. P., and  C. C. R. Giardina 1977. Elliptic Fourier features of a closed contour.</w:t>
      </w:r>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r w:rsidRPr="003B39BA">
        <w:rPr>
          <w:smallCaps/>
        </w:rPr>
        <w:t>Ladefoged, T., C. Stevenson, P. Vitousek &amp; O. Chadwick</w:t>
      </w:r>
      <w:r w:rsidR="0072471A" w:rsidRPr="00596A45">
        <w:t xml:space="preserve"> 2005. Soil nutrient depletion and the collapse of </w:t>
      </w:r>
      <w:r w:rsidRPr="00596A45">
        <w:t>Rapa</w:t>
      </w:r>
      <w:r w:rsidR="0072471A" w:rsidRPr="00596A45">
        <w:t xml:space="preserve"> </w:t>
      </w:r>
      <w:r>
        <w:t>Nui</w:t>
      </w:r>
      <w:r w:rsidR="0072471A" w:rsidRPr="00596A45">
        <w:t xml:space="preserve"> society</w:t>
      </w:r>
      <w:r>
        <w:t>.</w:t>
      </w:r>
      <w:r w:rsidR="0072471A" w:rsidRPr="00596A45">
        <w:t xml:space="preserve"> </w:t>
      </w:r>
      <w:r w:rsidR="0072471A" w:rsidRPr="00AE34B3">
        <w:rPr>
          <w:i/>
        </w:rPr>
        <w:t>Rapa Nui Journal</w:t>
      </w:r>
      <w:r w:rsidR="0072471A" w:rsidRPr="00596A45">
        <w:t xml:space="preserve"> 19: 100–105.</w:t>
      </w:r>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r w:rsidRPr="003B39BA">
        <w:rPr>
          <w:smallCaps/>
        </w:rPr>
        <w:t>Ladefoged,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Journal of Archaeological Science</w:t>
      </w:r>
      <w:r w:rsidR="0072471A" w:rsidRPr="00596A45">
        <w:t xml:space="preserve"> 40: 1203–12.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r w:rsidRPr="003B39BA">
        <w:rPr>
          <w:smallCaps/>
        </w:rPr>
        <w:t>Ladefoged, T.N., C.M. Stevenson, S. Haoa, M. Mulrooney, C. Puleston</w:t>
      </w:r>
      <w:r w:rsidR="0072471A" w:rsidRPr="003B39BA">
        <w:rPr>
          <w:smallCaps/>
        </w:rPr>
        <w:t>, P.M. Vitousek. &amp; O.A. Chadwick</w:t>
      </w:r>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r w:rsidR="0072471A" w:rsidRPr="00AE34B3">
        <w:rPr>
          <w:i/>
        </w:rPr>
        <w:t>Archaeology in Oceania</w:t>
      </w:r>
      <w:r w:rsidR="0072471A" w:rsidRPr="00596A45">
        <w:t xml:space="preserve"> 45: 80–85.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r w:rsidRPr="003B39BA">
        <w:rPr>
          <w:smallCaps/>
        </w:rPr>
        <w:t>Lee, G</w:t>
      </w:r>
      <w:r w:rsidRPr="00596A45">
        <w:t xml:space="preserve">. 1992.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AD 1680 and Rapa N</w:t>
      </w:r>
      <w:r w:rsidRPr="00596A45">
        <w:t>ui prehistory</w:t>
      </w:r>
      <w:r w:rsidR="00AE34B3">
        <w:t>.</w:t>
      </w:r>
      <w:r w:rsidRPr="00596A45">
        <w:t xml:space="preserve"> </w:t>
      </w:r>
      <w:r w:rsidRPr="00AE34B3">
        <w:rPr>
          <w:i/>
        </w:rPr>
        <w:t>Asian Perspectives</w:t>
      </w:r>
      <w:r w:rsidRPr="00596A45">
        <w:t xml:space="preserve"> 48: 309–17.</w:t>
      </w:r>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Easter </w:t>
      </w:r>
      <w:r>
        <w:t>I</w:t>
      </w:r>
      <w:r w:rsidR="0072471A" w:rsidRPr="00596A45">
        <w:t>sland, archaeological evidence, and the evolutionary history of warfare</w:t>
      </w:r>
      <w:r>
        <w:t>.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r w:rsidRPr="00AE34B3">
        <w:rPr>
          <w:i/>
        </w:rPr>
        <w:t>Journal of Archaeological Science</w:t>
      </w:r>
      <w:r w:rsidRPr="00596A45">
        <w:t xml:space="preserve"> 39: 84–91.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Haoa</w:t>
      </w:r>
      <w:r w:rsidR="0072471A" w:rsidRPr="00596A45">
        <w:t xml:space="preserve"> 2013. The ’walking</w:t>
      </w:r>
      <w:r>
        <w:t>’ megalithic statues (</w:t>
      </w:r>
      <w:r w:rsidRPr="00AE34B3">
        <w:rPr>
          <w:i/>
        </w:rPr>
        <w:t>moai</w:t>
      </w:r>
      <w:r>
        <w:t>) of Easter I</w:t>
      </w:r>
      <w:r w:rsidR="0072471A" w:rsidRPr="00596A45">
        <w:t>sland</w:t>
      </w:r>
      <w:r>
        <w:t>.</w:t>
      </w:r>
      <w:r w:rsidR="0072471A" w:rsidRPr="00596A45">
        <w:t xml:space="preserve"> </w:t>
      </w:r>
      <w:r w:rsidR="0072471A" w:rsidRPr="00AE34B3">
        <w:rPr>
          <w:i/>
        </w:rPr>
        <w:t>Journal of Archaeological Science</w:t>
      </w:r>
      <w:r w:rsidR="0072471A" w:rsidRPr="00596A45">
        <w:t xml:space="preserve"> 40: 2859–66.</w:t>
      </w:r>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Lipo, C.P., T.L. Hunt &amp; B. Hundtoft</w:t>
      </w:r>
      <w:r w:rsidRPr="00596A45">
        <w:t xml:space="preserve"> 2010. 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r w:rsidRPr="00AE34B3">
        <w:rPr>
          <w:i/>
        </w:rPr>
        <w:t xml:space="preserve"> Journal of Archaeological Science</w:t>
      </w:r>
      <w:r w:rsidRPr="00596A45">
        <w:t xml:space="preserve"> 37: 2551–61.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r w:rsidRPr="003B39BA">
        <w:rPr>
          <w:smallCaps/>
        </w:rPr>
        <w:t>Metraux, A</w:t>
      </w:r>
      <w:r w:rsidRPr="00596A45">
        <w:t xml:space="preserve">. 1957.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r w:rsidRPr="00596A45">
        <w:t>Oxford University Press.</w:t>
      </w:r>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r w:rsidRPr="003B39BA">
        <w:rPr>
          <w:smallCaps/>
        </w:rPr>
        <w:lastRenderedPageBreak/>
        <w:t>Métraux, A</w:t>
      </w:r>
      <w:r w:rsidRPr="00596A45">
        <w:t xml:space="preserve">. 1940. Ethnology of </w:t>
      </w:r>
      <w:r w:rsidR="00AE34B3" w:rsidRPr="00596A45">
        <w:t>Easter</w:t>
      </w:r>
      <w:r w:rsidR="00AE34B3">
        <w:t xml:space="preserve"> I</w:t>
      </w:r>
      <w:r w:rsidRPr="00596A45">
        <w:t>sland.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r w:rsidRPr="00640E2E">
        <w:rPr>
          <w:smallCaps/>
        </w:rPr>
        <w:t>Mieth, A. H. Bor</w:t>
      </w:r>
      <w:r w:rsidR="00B01C45" w:rsidRPr="00640E2E">
        <w:rPr>
          <w:smallCaps/>
        </w:rPr>
        <w:t>k, J. McNeill &amp; V. Winiwarter</w:t>
      </w:r>
      <w:r w:rsidRPr="00596A45">
        <w:t xml:space="preserve"> 2006. The dynamics of soil, landscape and culture on </w:t>
      </w:r>
      <w:r w:rsidR="00AE34B3" w:rsidRPr="00596A45">
        <w:t>Easter</w:t>
      </w:r>
      <w:r w:rsidRPr="00596A45">
        <w:t xml:space="preserve"> </w:t>
      </w:r>
      <w:r w:rsidR="00AE34B3">
        <w:t>I</w:t>
      </w:r>
      <w:r w:rsidRPr="00596A45">
        <w:t>sland (</w:t>
      </w:r>
      <w:r w:rsidR="00AE34B3">
        <w:t>C</w:t>
      </w:r>
      <w:r w:rsidRPr="00596A45">
        <w:t>hile). White Horse Press.</w:t>
      </w:r>
      <w:r w:rsidR="00B01C45">
        <w:t>,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r w:rsidRPr="003B39BA">
        <w:rPr>
          <w:smallCaps/>
        </w:rPr>
        <w:t xml:space="preserve">Morrison, A. </w:t>
      </w:r>
      <w:r w:rsidRPr="00596A45">
        <w:t xml:space="preserve">2012. An archaeological analysis of </w:t>
      </w:r>
      <w:r w:rsidR="00B01C45" w:rsidRPr="00596A45">
        <w:t>Rapa</w:t>
      </w:r>
      <w:r w:rsidR="00B01C45">
        <w:t xml:space="preserve"> Nui</w:t>
      </w:r>
      <w:r w:rsidRPr="00596A45">
        <w:t xml:space="preserve"> settlement structure: A multi-scalar approach. PhD </w:t>
      </w:r>
      <w:r w:rsidR="005F7EF4">
        <w:t>disertation</w:t>
      </w:r>
      <w:r w:rsidRPr="00596A45">
        <w:t>, Department of Anthropology, University of Hawai’i, Manoa.</w:t>
      </w:r>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r w:rsidRPr="00640E2E">
        <w:rPr>
          <w:smallCaps/>
        </w:rPr>
        <w:t>Mulloy, W.</w:t>
      </w:r>
      <w:r w:rsidRPr="00596A45">
        <w:t xml:space="preserve"> 1961. Ceremonial center of </w:t>
      </w:r>
      <w:r w:rsidR="00B01C45">
        <w:t>V</w:t>
      </w:r>
      <w:r w:rsidRPr="00596A45">
        <w:t xml:space="preserve">inapu,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Kon Tiki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r w:rsidRPr="00640E2E">
        <w:rPr>
          <w:smallCaps/>
        </w:rPr>
        <w:t>Mulrooney, M</w:t>
      </w:r>
      <w:r w:rsidRPr="00596A45">
        <w:t xml:space="preserve">. 2012. Continuity or collapse? Diachronic settlement and land use in </w:t>
      </w:r>
      <w:r w:rsidR="00B01C45">
        <w:t>H</w:t>
      </w:r>
      <w:r w:rsidRPr="00596A45">
        <w:t xml:space="preserve">anga </w:t>
      </w:r>
      <w:r w:rsidR="00B01C45">
        <w:t>H</w:t>
      </w:r>
      <w:r w:rsidRPr="00596A45">
        <w:t xml:space="preserve">o`onu,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PhD </w:t>
      </w:r>
      <w:r w:rsidR="00640E2E">
        <w:t>dissertation</w:t>
      </w:r>
      <w:r w:rsidRPr="00596A45">
        <w:t>, Department of Anthropology, University of Auckland.</w:t>
      </w:r>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r w:rsidRPr="00640E2E">
        <w:rPr>
          <w:smallCaps/>
        </w:rPr>
        <w:t>Mulrooney, M., T.N. Ladefoged</w:t>
      </w:r>
      <w:r w:rsidR="0072471A" w:rsidRPr="00640E2E">
        <w:rPr>
          <w:smallCaps/>
        </w:rPr>
        <w:t>, C.M. Stevenson</w:t>
      </w:r>
      <w:r w:rsidRPr="00640E2E">
        <w:rPr>
          <w:smallCaps/>
        </w:rPr>
        <w:t xml:space="preserve"> &amp; S. Haoa</w:t>
      </w:r>
      <w:r w:rsidR="0072471A" w:rsidRPr="00596A45">
        <w:t xml:space="preserve"> 2009. The myth of </w:t>
      </w:r>
      <w:r>
        <w:t>A</w:t>
      </w:r>
      <w:r w:rsidR="0072471A" w:rsidRPr="00596A45">
        <w:t xml:space="preserve">D 1680: New evidence from </w:t>
      </w:r>
      <w:r>
        <w:t>H</w:t>
      </w:r>
      <w:r w:rsidR="0072471A" w:rsidRPr="00596A45">
        <w:t xml:space="preserve">anga </w:t>
      </w:r>
      <w:r>
        <w:t>H</w:t>
      </w:r>
      <w:r w:rsidR="0072471A" w:rsidRPr="00596A45">
        <w:t xml:space="preserve">o’Onu,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r w:rsidR="0072471A" w:rsidRPr="00B01C45">
        <w:rPr>
          <w:i/>
        </w:rPr>
        <w:t>Rapa Nui Journal</w:t>
      </w:r>
      <w:r w:rsidR="0072471A" w:rsidRPr="00B01C45">
        <w:t xml:space="preserve"> </w:t>
      </w:r>
      <w:r w:rsidR="0072471A" w:rsidRPr="00596A45">
        <w:t>23: 94–105.</w:t>
      </w:r>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r w:rsidRPr="00640E2E">
        <w:rPr>
          <w:smallCaps/>
        </w:rPr>
        <w:t>Mulrooney, M.A., A. McAlister, C.M. Stevenson</w:t>
      </w:r>
      <w:r w:rsidR="0072471A" w:rsidRPr="00640E2E">
        <w:rPr>
          <w:smallCaps/>
        </w:rPr>
        <w:t>, A.E. Morrison &amp; L. Gendreau</w:t>
      </w:r>
      <w:r w:rsidR="0072471A" w:rsidRPr="00596A45">
        <w:t xml:space="preserve">. </w:t>
      </w:r>
      <w:r w:rsidR="00CD2811">
        <w:t>In press</w:t>
      </w:r>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mata`a</w:t>
      </w:r>
      <w:r w:rsidR="0072471A" w:rsidRPr="00596A45">
        <w:t xml:space="preserve"> from the collections of </w:t>
      </w:r>
      <w:r>
        <w:t>B</w:t>
      </w:r>
      <w:r w:rsidR="0072471A" w:rsidRPr="00596A45">
        <w:t xml:space="preserve">ishop </w:t>
      </w:r>
      <w:r>
        <w:t>M</w:t>
      </w:r>
      <w:r w:rsidR="0072471A" w:rsidRPr="00596A45">
        <w:t>useum using non-destructive pXRF</w:t>
      </w:r>
      <w:r>
        <w:t>.</w:t>
      </w:r>
      <w:r w:rsidR="0072471A" w:rsidRPr="00596A45">
        <w:t xml:space="preserve"> </w:t>
      </w:r>
      <w:r w:rsidR="0072471A" w:rsidRPr="00B01C45">
        <w:rPr>
          <w:i/>
        </w:rPr>
        <w:t>Journal of the Polynesian Society</w:t>
      </w:r>
      <w:r w:rsidR="00CD2811">
        <w:rPr>
          <w:i/>
        </w:rPr>
        <w:t>.</w:t>
      </w:r>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r w:rsidRPr="00640E2E">
        <w:rPr>
          <w:smallCaps/>
        </w:rPr>
        <w:t>Rainbird, P.</w:t>
      </w:r>
      <w:r w:rsidRPr="00596A45">
        <w:t xml:space="preserve"> 2002. A message for our future? 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sland) ecodisaster and pacific island environments</w:t>
      </w:r>
      <w:r w:rsidR="00B01C45">
        <w:t>.</w:t>
      </w:r>
      <w:r w:rsidRPr="00596A45">
        <w:t xml:space="preserve"> </w:t>
      </w:r>
      <w:r w:rsidRPr="00B01C45">
        <w:rPr>
          <w:i/>
        </w:rPr>
        <w:t>World Archaeology</w:t>
      </w:r>
      <w:r w:rsidRPr="00596A45">
        <w:t xml:space="preserve"> 33: 436–51.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r w:rsidRPr="00640E2E">
        <w:rPr>
          <w:smallCaps/>
        </w:rPr>
        <w:t>Rohlf, F.J.</w:t>
      </w:r>
      <w:r w:rsidRPr="00596A45">
        <w:t xml:space="preserve"> 1990. Morphometrics. </w:t>
      </w:r>
      <w:r w:rsidRPr="00B01C45">
        <w:rPr>
          <w:i/>
        </w:rPr>
        <w:t>Annual Review of Ecology and Systematics</w:t>
      </w:r>
      <w:r w:rsidRPr="00596A45">
        <w:t xml:space="preserve"> 21: 299–316.</w:t>
      </w:r>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Sifton, Praed,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Some recent publications relating to </w:t>
      </w:r>
      <w:r w:rsidR="00B01C45">
        <w:t>E</w:t>
      </w:r>
      <w:r w:rsidRPr="00596A45">
        <w:t xml:space="preserve">aster </w:t>
      </w:r>
      <w:r w:rsidR="00B01C45">
        <w:t>I</w:t>
      </w:r>
      <w:r w:rsidRPr="00596A45">
        <w:t>sland culture and its probable history</w:t>
      </w:r>
      <w:r w:rsidR="00B01C45">
        <w:t>.</w:t>
      </w:r>
      <w:r w:rsidRPr="00596A45">
        <w:t xml:space="preserve"> </w:t>
      </w:r>
      <w:r w:rsidRPr="00B01C45">
        <w:rPr>
          <w:i/>
        </w:rPr>
        <w:t>The Journal of the Polynesian Society</w:t>
      </w:r>
      <w:r w:rsidRPr="00596A45">
        <w:t xml:space="preserve"> 67: 248–51.</w:t>
      </w:r>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r w:rsidRPr="00640E2E">
        <w:rPr>
          <w:smallCaps/>
        </w:rPr>
        <w:t>Specht</w:t>
      </w:r>
      <w:r w:rsidR="006F4060" w:rsidRPr="00640E2E">
        <w:rPr>
          <w:smallCaps/>
        </w:rPr>
        <w:t>, J., R. Fullagar</w:t>
      </w:r>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r w:rsidR="006F4060">
        <w:t xml:space="preserve">Talasea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lastRenderedPageBreak/>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r w:rsidR="006F4060" w:rsidRPr="006F4060">
        <w:rPr>
          <w:i/>
        </w:rPr>
        <w:t>H</w:t>
      </w:r>
      <w:r w:rsidRPr="006F4060">
        <w:rPr>
          <w:i/>
        </w:rPr>
        <w:t xml:space="preserve">anga </w:t>
      </w:r>
      <w:r w:rsidR="006F4060" w:rsidRPr="006F4060">
        <w:rPr>
          <w:i/>
        </w:rPr>
        <w:t>H</w:t>
      </w:r>
      <w:r w:rsidRPr="006F4060">
        <w:rPr>
          <w:i/>
        </w:rPr>
        <w:t>o’</w:t>
      </w:r>
      <w:r w:rsidR="006F4060" w:rsidRPr="006F4060">
        <w:rPr>
          <w:i/>
        </w:rPr>
        <w:t>O</w:t>
      </w:r>
      <w:r w:rsidRPr="006F4060">
        <w:rPr>
          <w:i/>
        </w:rPr>
        <w:t>nu</w:t>
      </w:r>
      <w:r w:rsidRPr="00596A45">
        <w:t>. Easter Island Foundation, Los Osos</w:t>
      </w:r>
      <w:r w:rsidR="006F4060">
        <w:t>, CA</w:t>
      </w:r>
      <w:r w:rsidRPr="00596A45">
        <w:t>.</w:t>
      </w:r>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n, A. Mieth, H.-R. Bork &amp; T.N. Ladefoged</w:t>
      </w:r>
      <w:r w:rsidRPr="00596A45">
        <w:t xml:space="preserve"> 2006. Prehistoric and early historic agriculture at </w:t>
      </w:r>
      <w:r w:rsidR="00B01C45">
        <w:t>M</w:t>
      </w:r>
      <w:r w:rsidRPr="00596A45">
        <w:t xml:space="preserve">aunga </w:t>
      </w:r>
      <w:r w:rsidR="00B01C45">
        <w:t>O</w:t>
      </w:r>
      <w:r w:rsidRPr="00596A45">
        <w:t xml:space="preserve">rito,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r w:rsidRPr="00640E2E">
        <w:rPr>
          <w:smallCaps/>
        </w:rPr>
        <w:t>St</w:t>
      </w:r>
      <w:r w:rsidR="00B01C45" w:rsidRPr="00640E2E">
        <w:rPr>
          <w:smallCaps/>
        </w:rPr>
        <w:t>evenson, C.M., T. Ladefoged &amp; S. Haoa</w:t>
      </w:r>
      <w:r w:rsidR="00B01C45">
        <w:t xml:space="preserve"> </w:t>
      </w:r>
      <w:r w:rsidRPr="00596A45">
        <w:t xml:space="preserve">2002.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(1):17-22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r w:rsidRPr="00640E2E">
        <w:rPr>
          <w:smallCaps/>
        </w:rPr>
        <w:t>Thatcher, M</w:t>
      </w:r>
      <w:r w:rsidRPr="00596A45">
        <w:t xml:space="preserve">. 2014. 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 xml:space="preserve">nvironment) 11/8/1989.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r w:rsidRPr="00B01C45">
        <w:rPr>
          <w:i/>
        </w:rPr>
        <w:t>On growth and form</w:t>
      </w:r>
      <w:r w:rsidRPr="00596A45">
        <w:t>. Cambridge University Press</w:t>
      </w:r>
      <w:r w:rsidR="00B01C45">
        <w:t>, Cambridge</w:t>
      </w:r>
      <w:r w:rsidRPr="00596A45">
        <w:t>.</w:t>
      </w:r>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r w:rsidRPr="00B01C45">
        <w:rPr>
          <w:i/>
        </w:rPr>
        <w:t xml:space="preserve">Te pito te henua;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r w:rsidRPr="00640E2E">
        <w:rPr>
          <w:smallCaps/>
        </w:rPr>
        <w:t>Torrence, R., S. Kelloway. &amp; P. White</w:t>
      </w:r>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r w:rsidRPr="00B01C45">
        <w:rPr>
          <w:i/>
        </w:rPr>
        <w:t xml:space="preserve">The Journal of Island and Coastal Archaeology </w:t>
      </w:r>
      <w:r w:rsidRPr="00596A45">
        <w:t xml:space="preserve">8: 278–310.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r w:rsidRPr="00640E2E">
        <w:rPr>
          <w:smallCaps/>
        </w:rPr>
        <w:t>Torrence, R., P. Swadling, W. Ambrose, N. Kononenko, P. Rath &amp; M. Glascock</w:t>
      </w:r>
      <w:r w:rsidRPr="00596A45">
        <w:t xml:space="preserve"> 2009. Obsidian stemmed tools and mid-</w:t>
      </w:r>
      <w:r w:rsidR="00B01C45">
        <w:t>H</w:t>
      </w:r>
      <w:r w:rsidRPr="00596A45">
        <w:t>olocene interaction</w:t>
      </w:r>
      <w:r w:rsidR="00B01C45">
        <w:t>.</w:t>
      </w:r>
      <w:r w:rsidRPr="00596A45">
        <w:t xml:space="preserve"> </w:t>
      </w:r>
      <w:r w:rsidRPr="00B01C45">
        <w:rPr>
          <w:i/>
        </w:rPr>
        <w:t>Asian Perspectives</w:t>
      </w:r>
      <w:r w:rsidRPr="00596A45">
        <w:t xml:space="preserve"> 48: 118–47.</w:t>
      </w:r>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r w:rsidRPr="00640E2E">
        <w:rPr>
          <w:smallCaps/>
        </w:rPr>
        <w:t>Torrence, R.,</w:t>
      </w:r>
      <w:r w:rsidR="00B01C45" w:rsidRPr="00640E2E">
        <w:rPr>
          <w:smallCaps/>
        </w:rPr>
        <w:t xml:space="preserve"> P. Swadling,</w:t>
      </w:r>
      <w:r w:rsidRPr="00640E2E">
        <w:rPr>
          <w:smallCaps/>
        </w:rPr>
        <w:t xml:space="preserve"> N. Kononenko</w:t>
      </w:r>
      <w:r w:rsidR="00B01C45" w:rsidRPr="00640E2E">
        <w:rPr>
          <w:smallCaps/>
        </w:rPr>
        <w:t>, W. Ambrose, P. Rath &amp; M.D. Glascock</w:t>
      </w:r>
      <w:r w:rsidRPr="00596A45">
        <w:t xml:space="preserve"> 2009.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r w:rsidRPr="00B01C45">
        <w:rPr>
          <w:i/>
        </w:rPr>
        <w:t>Asian Perspectives</w:t>
      </w:r>
      <w:r w:rsidRPr="00596A45">
        <w:t xml:space="preserve"> 48: 119–48.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von Saher, H.</w:t>
      </w:r>
      <w:r>
        <w:t xml:space="preserve"> 1</w:t>
      </w:r>
      <w:r w:rsidRPr="00596A45">
        <w:t xml:space="preserve">990. Some details from the journal of Captain Bouman on the discovery of Easter Island. </w:t>
      </w:r>
      <w:r w:rsidRPr="00B01C45">
        <w:rPr>
          <w:i/>
        </w:rPr>
        <w:t>Rapa Nui Journal</w:t>
      </w:r>
      <w:r w:rsidRPr="00596A45">
        <w:t xml:space="preserve"> 6: 34–39.</w:t>
      </w:r>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r w:rsidRPr="00640E2E">
        <w:rPr>
          <w:smallCaps/>
        </w:rPr>
        <w:t>Wilmshurst,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r w:rsidRPr="000957ED">
        <w:rPr>
          <w:i/>
        </w:rPr>
        <w:t>Proceedings of the National Academy of Science</w:t>
      </w:r>
      <w:r w:rsidRPr="00596A45">
        <w:t xml:space="preserve"> 108: 1815–20.</w:t>
      </w:r>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Figure 1. Location of Rapa Nui in Polynesia.</w:t>
      </w:r>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r w:rsidR="00A6082C" w:rsidRPr="00A6082C">
        <w:rPr>
          <w:i/>
        </w:rPr>
        <w:t>Mata’a</w:t>
      </w:r>
      <w:r>
        <w:rPr>
          <w:i/>
        </w:rPr>
        <w:t xml:space="preserve"> </w:t>
      </w:r>
      <w:r>
        <w:t>examples from Rapa Nui.</w:t>
      </w:r>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7777777" w:rsidR="00A6082C" w:rsidRPr="003628BF" w:rsidRDefault="009747B5" w:rsidP="00A6082C">
      <w:pPr>
        <w:ind w:firstLine="0"/>
      </w:pPr>
      <w:r>
        <w:rPr>
          <w:noProof/>
        </w:rPr>
        <w:drawing>
          <wp:inline distT="0" distB="0" distL="0" distR="0" wp14:anchorId="781A8749" wp14:editId="2CC5005E">
            <wp:extent cx="5486400" cy="4239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Locations of </w:t>
      </w:r>
      <w:r w:rsidRPr="00A6082C">
        <w:rPr>
          <w:i/>
        </w:rPr>
        <w:t>mata’a</w:t>
      </w:r>
      <w:r w:rsidRPr="003628BF">
        <w:t xml:space="preserve"> collections from Rapa Nui, Chile.</w:t>
      </w:r>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r w:rsidR="00A6082C" w:rsidRPr="00A6082C">
        <w:rPr>
          <w:i/>
        </w:rPr>
        <w:t>mata’a</w:t>
      </w:r>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r w:rsidR="00A6082C" w:rsidRPr="00A6082C">
        <w:rPr>
          <w:i/>
        </w:rPr>
        <w:t>Mata’a</w:t>
      </w:r>
      <w:r w:rsidRPr="003628BF">
        <w:t xml:space="preserve"> length</w:t>
      </w:r>
      <w:r w:rsidR="002B41AA">
        <w:t>s</w:t>
      </w:r>
      <w:r w:rsidRPr="003628BF">
        <w:t xml:space="preserve"> and width</w:t>
      </w:r>
      <w:r w:rsidR="002B41AA">
        <w:t>s</w:t>
      </w:r>
      <w:r w:rsidRPr="003628BF">
        <w:t>.</w:t>
      </w:r>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Variability in </w:t>
      </w:r>
      <w:r w:rsidR="00A6082C" w:rsidRPr="00A6082C">
        <w:rPr>
          <w:i/>
        </w:rPr>
        <w:t>mata’a</w:t>
      </w:r>
      <w:r w:rsidRPr="003628BF">
        <w:t xml:space="preserve"> shape shown with mean and 95% confidence intervals.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77777777" w:rsidR="00616959" w:rsidRPr="003628BF" w:rsidRDefault="00616959" w:rsidP="00616959">
      <w:pPr>
        <w:ind w:firstLine="0"/>
      </w:pPr>
      <w:r w:rsidRPr="003628BF">
        <w:rPr>
          <w:noProof/>
        </w:rPr>
        <w:lastRenderedPageBreak/>
        <w:drawing>
          <wp:inline distT="0" distB="0" distL="0" distR="0" wp14:anchorId="1E914AF3" wp14:editId="46F4FFE7">
            <wp:extent cx="5440680" cy="54406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all-plot-1.png"/>
                    <pic:cNvPicPr>
                      <a:picLocks noChangeAspect="1" noChangeArrowheads="1"/>
                    </pic:cNvPicPr>
                  </pic:nvPicPr>
                  <pic:blipFill>
                    <a:blip r:embed="rId25"/>
                    <a:stretch>
                      <a:fillRect/>
                    </a:stretch>
                  </pic:blipFill>
                  <pic:spPr bwMode="auto">
                    <a:xfrm>
                      <a:off x="0" y="0"/>
                      <a:ext cx="5440680" cy="5440680"/>
                    </a:xfrm>
                    <a:prstGeom prst="rect">
                      <a:avLst/>
                    </a:prstGeom>
                    <a:noFill/>
                    <a:ln w="9525">
                      <a:noFill/>
                      <a:headEnd/>
                      <a:tailEnd/>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First two principal components (PC1 and PC2 are on the x- and y-axis, respectively) for the Rapa Nui </w:t>
      </w:r>
      <w:r w:rsidR="00A6082C" w:rsidRPr="00A6082C">
        <w:rPr>
          <w:i/>
        </w:rPr>
        <w:t>mata’a</w:t>
      </w:r>
      <w:r w:rsidRPr="003628BF">
        <w:t>.</w:t>
      </w:r>
    </w:p>
    <w:p w14:paraId="77B8016F" w14:textId="77777777" w:rsidR="00616959" w:rsidRPr="003628BF" w:rsidRDefault="00616959" w:rsidP="00616959">
      <w:pPr>
        <w:ind w:firstLine="0"/>
      </w:pPr>
      <w:r w:rsidRPr="003628BF">
        <w:br w:type="page"/>
      </w:r>
    </w:p>
    <w:p w14:paraId="691BE440" w14:textId="77777777" w:rsidR="00616959" w:rsidRPr="003628BF" w:rsidRDefault="00616959" w:rsidP="00616959">
      <w:pPr>
        <w:ind w:firstLine="0"/>
      </w:pPr>
      <w:r w:rsidRPr="003628BF">
        <w:rPr>
          <w:noProof/>
        </w:rPr>
        <w:lastRenderedPageBreak/>
        <w:drawing>
          <wp:inline distT="0" distB="0" distL="0" distR="0" wp14:anchorId="400A2087" wp14:editId="5F8EAC30">
            <wp:extent cx="5440680" cy="54406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site-plot-1.png"/>
                    <pic:cNvPicPr>
                      <a:picLocks noChangeAspect="1" noChangeArrowheads="1"/>
                    </pic:cNvPicPr>
                  </pic:nvPicPr>
                  <pic:blipFill>
                    <a:blip r:embed="rId26"/>
                    <a:stretch>
                      <a:fillRect/>
                    </a:stretch>
                  </pic:blipFill>
                  <pic:spPr bwMode="auto">
                    <a:xfrm>
                      <a:off x="0" y="0"/>
                      <a:ext cx="5440680" cy="5440680"/>
                    </a:xfrm>
                    <a:prstGeom prst="rect">
                      <a:avLst/>
                    </a:prstGeom>
                    <a:noFill/>
                    <a:ln w="9525">
                      <a:noFill/>
                      <a:headEnd/>
                      <a:tailEnd/>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r w:rsidR="00A6082C" w:rsidRPr="00A6082C">
        <w:rPr>
          <w:i/>
        </w:rPr>
        <w:t>mata’a</w:t>
      </w:r>
      <w:r w:rsidRPr="003628BF">
        <w:t xml:space="preserve"> grouped by site location.</w:t>
      </w:r>
    </w:p>
    <w:p w14:paraId="0514288B" w14:textId="77777777" w:rsidR="00616959" w:rsidRPr="003628BF" w:rsidRDefault="00616959" w:rsidP="00616959">
      <w:pPr>
        <w:ind w:firstLine="0"/>
      </w:pPr>
      <w:r w:rsidRPr="003628BF">
        <w:rPr>
          <w:noProof/>
        </w:rPr>
        <w:lastRenderedPageBreak/>
        <w:drawing>
          <wp:inline distT="0" distB="0" distL="0" distR="0" wp14:anchorId="7F70A2C6" wp14:editId="1F217101">
            <wp:extent cx="5440680" cy="54406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material-plot-1.png"/>
                    <pic:cNvPicPr>
                      <a:picLocks noChangeAspect="1" noChangeArrowheads="1"/>
                    </pic:cNvPicPr>
                  </pic:nvPicPr>
                  <pic:blipFill>
                    <a:blip r:embed="rId27"/>
                    <a:stretch>
                      <a:fillRect/>
                    </a:stretch>
                  </pic:blipFill>
                  <pic:spPr bwMode="auto">
                    <a:xfrm>
                      <a:off x="0" y="0"/>
                      <a:ext cx="5440680" cy="5440680"/>
                    </a:xfrm>
                    <a:prstGeom prst="rect">
                      <a:avLst/>
                    </a:prstGeom>
                    <a:noFill/>
                    <a:ln w="9525">
                      <a:noFill/>
                      <a:headEnd/>
                      <a:tailEnd/>
                    </a:ln>
                  </pic:spPr>
                </pic:pic>
              </a:graphicData>
            </a:graphic>
          </wp:inline>
        </w:drawing>
      </w:r>
    </w:p>
    <w:p w14:paraId="71641178" w14:textId="77777777" w:rsidR="00616959" w:rsidRPr="003628BF" w:rsidRDefault="00616959" w:rsidP="00616959">
      <w:pPr>
        <w:ind w:firstLine="0"/>
      </w:pPr>
      <w:r w:rsidRPr="003628BF">
        <w:t xml:space="preserve">Figure </w:t>
      </w:r>
      <w:r w:rsidR="00FA5106">
        <w:t>11</w:t>
      </w:r>
      <w:r w:rsidRPr="003628BF">
        <w:t xml:space="preserve">. First two principal components of </w:t>
      </w:r>
      <w:r w:rsidR="00A6082C" w:rsidRPr="00A6082C">
        <w:rPr>
          <w:i/>
        </w:rPr>
        <w:t>mata’a</w:t>
      </w:r>
      <w:r w:rsidRPr="003628BF">
        <w:t xml:space="preserve"> grouped by site location.</w:t>
      </w:r>
    </w:p>
    <w:p w14:paraId="26FF128B" w14:textId="77777777" w:rsidR="00616959" w:rsidRPr="003628BF" w:rsidRDefault="00616959" w:rsidP="00616959">
      <w:pPr>
        <w:ind w:firstLine="0"/>
      </w:pPr>
      <w:r w:rsidRPr="003628BF">
        <w:br w:type="page"/>
      </w:r>
    </w:p>
    <w:p w14:paraId="22773258" w14:textId="77777777" w:rsidR="00616959" w:rsidRPr="003628BF" w:rsidRDefault="00616959" w:rsidP="00616959">
      <w:pPr>
        <w:ind w:firstLine="0"/>
      </w:pPr>
      <w:r w:rsidRPr="003628BF">
        <w:rPr>
          <w:noProof/>
        </w:rPr>
        <w:lastRenderedPageBreak/>
        <w:drawing>
          <wp:inline distT="0" distB="0" distL="0" distR="0" wp14:anchorId="60F8FC91" wp14:editId="4AFE3246">
            <wp:extent cx="5440680" cy="54406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allfp-plot-1.png"/>
                    <pic:cNvPicPr>
                      <a:picLocks noChangeAspect="1" noChangeArrowheads="1"/>
                    </pic:cNvPicPr>
                  </pic:nvPicPr>
                  <pic:blipFill>
                    <a:blip r:embed="rId28"/>
                    <a:stretch>
                      <a:fillRect/>
                    </a:stretch>
                  </pic:blipFill>
                  <pic:spPr bwMode="auto">
                    <a:xfrm>
                      <a:off x="0" y="0"/>
                      <a:ext cx="5440680" cy="5440680"/>
                    </a:xfrm>
                    <a:prstGeom prst="rect">
                      <a:avLst/>
                    </a:prstGeom>
                    <a:noFill/>
                    <a:ln w="9525">
                      <a:noFill/>
                      <a:headEnd/>
                      <a:tailEnd/>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Bonhomme incorporated functions from Claude's work into an integrated framework and a standalone R package. The package's vignette </w:t>
      </w:r>
      <w:r w:rsidRPr="004D6E5A">
        <w:rPr>
          <w:i/>
        </w:rPr>
        <w:t>A</w:t>
      </w:r>
      <w:r w:rsidRPr="003628BF">
        <w:t xml:space="preserve"> </w:t>
      </w:r>
      <w:r w:rsidRPr="00CD594F">
        <w:rPr>
          <w:i/>
        </w:rPr>
        <w:t>Graphical Introduction to Momocs and Outline Analysis Using R</w:t>
      </w:r>
      <w:r w:rsidRPr="003628BF">
        <w:t xml:space="preserve"> (Bonhomme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r w:rsidRPr="00A6082C">
        <w:rPr>
          <w:i/>
        </w:rPr>
        <w:t>Momocs</w:t>
      </w:r>
      <w:r w:rsidRPr="003628BF">
        <w:t xml:space="preserve"> interpolates between points to locate distances from centroids at even intervals.</w:t>
      </w:r>
      <w:r>
        <w:t xml:space="preserve"> </w:t>
      </w:r>
      <w:r w:rsidRPr="003628BF">
        <w:t xml:space="preserve">In addition, since all measurements are based on georeferenced coordinates, planimetric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Pr="00A6082C">
        <w:rPr>
          <w:i/>
        </w:rPr>
        <w:t>mata’a</w:t>
      </w:r>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landmarks have to be sampled along the outline before computing shape analysis. All Fourier decomposition then result in an harmonic sum of trigonometric functions assoc</w:t>
      </w:r>
      <w:r>
        <w:t>iated with harmonic coeffi</w:t>
      </w:r>
      <w:r w:rsidRPr="003628BF">
        <w:t>cients. They are (usually) normalized to remove homothetic, translational or rotational differences between shapes. Two or four coefficients, depending on the approach used, are obtained for each calculated harmonic and can then be considered as quantitative variables. The geometrical information contained in the outlines are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r w:rsidRPr="00A6082C">
        <w:rPr>
          <w:i/>
        </w:rPr>
        <w:t>mata’a</w:t>
      </w:r>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6A40B198" w14:textId="77777777" w:rsidR="00E501F1" w:rsidRDefault="00E501F1" w:rsidP="004D6E5A"/>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r w:rsidRPr="009067E5">
        <w:rPr>
          <w:smallCaps/>
        </w:rPr>
        <w:t>Bonhomme, V</w:t>
      </w:r>
      <w:r w:rsidRPr="00596A45">
        <w:t xml:space="preserve">. 2012. </w:t>
      </w:r>
      <w:r w:rsidRPr="00596A45">
        <w:rPr>
          <w:i/>
        </w:rPr>
        <w:t>A graphical introduction to Momocs and outline analysis using R.</w:t>
      </w:r>
      <w:r w:rsidRPr="00596A45">
        <w:t xml:space="preserve"> </w:t>
      </w:r>
      <w:hyperlink r:id="rId30">
        <w:r w:rsidRPr="00596A45">
          <w:t>http://www.vincentbonhomme.fr/Momocs/vignettes/</w:t>
        </w:r>
      </w:hyperlink>
      <w:r w:rsidRPr="00596A45">
        <w:t>.</w:t>
      </w:r>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r w:rsidRPr="009067E5">
        <w:rPr>
          <w:smallCaps/>
        </w:rPr>
        <w:t>Bonhomme, V., S. Picq, C. Gaucherel &amp; J. Claude</w:t>
      </w:r>
      <w:r w:rsidRPr="00596A45">
        <w:t xml:space="preserve"> 2014. Momocs: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r w:rsidRPr="00640E2E">
        <w:rPr>
          <w:smallCaps/>
        </w:rPr>
        <w:t>Rohlf, F. &amp; J. Archie</w:t>
      </w:r>
      <w:r w:rsidRPr="00596A45">
        <w:t xml:space="preserve"> 1984. A comparison of Fourier methods for the description of wing shape in mosquitoes (</w:t>
      </w:r>
      <w:r>
        <w:t>D</w:t>
      </w:r>
      <w:r w:rsidRPr="00596A45">
        <w:t>iptera: Culicidae</w:t>
      </w:r>
      <w:r w:rsidRPr="00B01C45">
        <w:rPr>
          <w:i/>
        </w:rPr>
        <w:t>). Systematic Biology</w:t>
      </w:r>
      <w:r>
        <w:t xml:space="preserve"> 33(3): </w:t>
      </w:r>
      <w:r w:rsidRPr="00596A45">
        <w:t>302–17.</w:t>
      </w:r>
    </w:p>
    <w:p w14:paraId="21F8F231" w14:textId="77777777" w:rsidR="00E501F1" w:rsidRDefault="00E501F1" w:rsidP="004D6E5A"/>
    <w:p w14:paraId="71F8C676" w14:textId="77777777" w:rsidR="00D1234C" w:rsidRPr="003628BF" w:rsidRDefault="00D1234C" w:rsidP="00D1234C">
      <w:pPr>
        <w:pStyle w:val="TableCaption0"/>
        <w:spacing w:line="240" w:lineRule="auto"/>
      </w:pPr>
      <w:r w:rsidRPr="003628BF">
        <w:t xml:space="preserve">Table </w:t>
      </w:r>
      <w:r>
        <w:t>S</w:t>
      </w:r>
      <w:r w:rsidRPr="003628BF">
        <w:t xml:space="preserve">1: </w:t>
      </w:r>
      <w:r w:rsidRPr="00A6082C">
        <w:rPr>
          <w:i/>
        </w:rPr>
        <w:t>Mata’a</w:t>
      </w:r>
      <w:r w:rsidRPr="003628BF">
        <w:t xml:space="preserve"> included in analyses by </w:t>
      </w:r>
      <w:r>
        <w:t>site and by repository.</w:t>
      </w:r>
      <w:r w:rsidRPr="003628BF">
        <w:t>.</w:t>
      </w:r>
    </w:p>
    <w:tbl>
      <w:tblPr>
        <w:tblW w:w="0" w:type="auto"/>
        <w:tblLook w:val="04A0" w:firstRow="1" w:lastRow="0" w:firstColumn="1" w:lastColumn="0" w:noHBand="0" w:noVBand="1"/>
      </w:tblPr>
      <w:tblGrid>
        <w:gridCol w:w="2803"/>
        <w:gridCol w:w="1383"/>
        <w:gridCol w:w="723"/>
        <w:gridCol w:w="950"/>
        <w:gridCol w:w="1183"/>
        <w:gridCol w:w="1163"/>
      </w:tblGrid>
      <w:tr w:rsidR="00D1234C" w:rsidRPr="00596A45" w14:paraId="7057817D" w14:textId="77777777" w:rsidTr="00D1234C">
        <w:tc>
          <w:tcPr>
            <w:tcW w:w="0" w:type="auto"/>
            <w:tcBorders>
              <w:bottom w:val="single" w:sz="0" w:space="0" w:color="auto"/>
            </w:tcBorders>
            <w:vAlign w:val="bottom"/>
          </w:tcPr>
          <w:p w14:paraId="6FE2A11D" w14:textId="77777777" w:rsidR="00D1234C" w:rsidRPr="00596A45" w:rsidRDefault="00D1234C" w:rsidP="00D1234C">
            <w:pPr>
              <w:pStyle w:val="Table"/>
              <w:rPr>
                <w:sz w:val="24"/>
              </w:rPr>
            </w:pPr>
          </w:p>
        </w:tc>
        <w:tc>
          <w:tcPr>
            <w:tcW w:w="0" w:type="auto"/>
            <w:tcBorders>
              <w:bottom w:val="single" w:sz="0" w:space="0" w:color="auto"/>
            </w:tcBorders>
            <w:vAlign w:val="bottom"/>
          </w:tcPr>
          <w:p w14:paraId="644BC64D" w14:textId="77777777" w:rsidR="00D1234C" w:rsidRPr="00596A45" w:rsidRDefault="00D1234C" w:rsidP="00D1234C">
            <w:pPr>
              <w:pStyle w:val="Table"/>
              <w:rPr>
                <w:sz w:val="24"/>
              </w:rPr>
            </w:pPr>
            <w:r w:rsidRPr="00596A45">
              <w:rPr>
                <w:sz w:val="24"/>
              </w:rPr>
              <w:t>Ahu Tautira</w:t>
            </w:r>
          </w:p>
        </w:tc>
        <w:tc>
          <w:tcPr>
            <w:tcW w:w="0" w:type="auto"/>
            <w:tcBorders>
              <w:bottom w:val="single" w:sz="0" w:space="0" w:color="auto"/>
            </w:tcBorders>
            <w:vAlign w:val="bottom"/>
          </w:tcPr>
          <w:p w14:paraId="4A03600C" w14:textId="77777777" w:rsidR="00D1234C" w:rsidRPr="00596A45" w:rsidRDefault="00D1234C" w:rsidP="00D1234C">
            <w:pPr>
              <w:pStyle w:val="Table"/>
              <w:rPr>
                <w:sz w:val="24"/>
              </w:rPr>
            </w:pPr>
            <w:r w:rsidRPr="00596A45">
              <w:rPr>
                <w:sz w:val="24"/>
              </w:rPr>
              <w:t>Orito</w:t>
            </w:r>
          </w:p>
        </w:tc>
        <w:tc>
          <w:tcPr>
            <w:tcW w:w="0" w:type="auto"/>
            <w:tcBorders>
              <w:bottom w:val="single" w:sz="0" w:space="0" w:color="auto"/>
            </w:tcBorders>
            <w:vAlign w:val="bottom"/>
          </w:tcPr>
          <w:p w14:paraId="7E8891A9" w14:textId="77777777" w:rsidR="00D1234C" w:rsidRPr="00596A45" w:rsidRDefault="00D1234C" w:rsidP="00D1234C">
            <w:pPr>
              <w:pStyle w:val="Table"/>
              <w:rPr>
                <w:sz w:val="24"/>
              </w:rPr>
            </w:pPr>
            <w:r w:rsidRPr="00596A45">
              <w:rPr>
                <w:sz w:val="24"/>
              </w:rPr>
              <w:t>Orongo</w:t>
            </w:r>
          </w:p>
        </w:tc>
        <w:tc>
          <w:tcPr>
            <w:tcW w:w="0" w:type="auto"/>
            <w:tcBorders>
              <w:bottom w:val="single" w:sz="0" w:space="0" w:color="auto"/>
            </w:tcBorders>
            <w:vAlign w:val="bottom"/>
          </w:tcPr>
          <w:p w14:paraId="5848F069"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013BDB44" w14:textId="77777777" w:rsidR="00D1234C" w:rsidRPr="00596A45" w:rsidRDefault="00D1234C" w:rsidP="00D1234C">
            <w:pPr>
              <w:pStyle w:val="Table"/>
              <w:rPr>
                <w:sz w:val="24"/>
              </w:rPr>
            </w:pPr>
            <w:r w:rsidRPr="00596A45">
              <w:rPr>
                <w:sz w:val="24"/>
              </w:rPr>
              <w:t>Unknown</w:t>
            </w:r>
          </w:p>
        </w:tc>
      </w:tr>
      <w:tr w:rsidR="00D1234C" w:rsidRPr="00596A45" w14:paraId="594458FD" w14:textId="77777777" w:rsidTr="00D1234C">
        <w:tc>
          <w:tcPr>
            <w:tcW w:w="0" w:type="auto"/>
          </w:tcPr>
          <w:p w14:paraId="680F84AE" w14:textId="77777777" w:rsidR="00D1234C" w:rsidRPr="00596A45" w:rsidRDefault="00D1234C" w:rsidP="00D1234C">
            <w:pPr>
              <w:pStyle w:val="Table"/>
              <w:rPr>
                <w:sz w:val="24"/>
              </w:rPr>
            </w:pPr>
            <w:r w:rsidRPr="00616959">
              <w:rPr>
                <w:sz w:val="24"/>
              </w:rPr>
              <w:t>Bishop</w:t>
            </w:r>
            <w:r>
              <w:rPr>
                <w:sz w:val="24"/>
              </w:rPr>
              <w:t xml:space="preserve"> Museum</w:t>
            </w:r>
          </w:p>
        </w:tc>
        <w:tc>
          <w:tcPr>
            <w:tcW w:w="0" w:type="auto"/>
          </w:tcPr>
          <w:p w14:paraId="3661FEB9" w14:textId="77777777" w:rsidR="00D1234C" w:rsidRPr="00596A45" w:rsidRDefault="00D1234C" w:rsidP="00D1234C">
            <w:pPr>
              <w:pStyle w:val="Table"/>
              <w:jc w:val="right"/>
              <w:rPr>
                <w:sz w:val="24"/>
              </w:rPr>
            </w:pPr>
            <w:r w:rsidRPr="00596A45">
              <w:rPr>
                <w:sz w:val="24"/>
              </w:rPr>
              <w:t>0</w:t>
            </w:r>
          </w:p>
        </w:tc>
        <w:tc>
          <w:tcPr>
            <w:tcW w:w="0" w:type="auto"/>
          </w:tcPr>
          <w:p w14:paraId="6875CE2E" w14:textId="77777777" w:rsidR="00D1234C" w:rsidRPr="00596A45" w:rsidRDefault="00D1234C" w:rsidP="00D1234C">
            <w:pPr>
              <w:pStyle w:val="Table"/>
              <w:jc w:val="right"/>
              <w:rPr>
                <w:sz w:val="24"/>
              </w:rPr>
            </w:pPr>
            <w:r w:rsidRPr="00596A45">
              <w:rPr>
                <w:sz w:val="24"/>
              </w:rPr>
              <w:t>0</w:t>
            </w:r>
          </w:p>
        </w:tc>
        <w:tc>
          <w:tcPr>
            <w:tcW w:w="0" w:type="auto"/>
          </w:tcPr>
          <w:p w14:paraId="0A73A5C9" w14:textId="77777777" w:rsidR="00D1234C" w:rsidRPr="00596A45" w:rsidRDefault="00D1234C" w:rsidP="00D1234C">
            <w:pPr>
              <w:pStyle w:val="Table"/>
              <w:jc w:val="right"/>
              <w:rPr>
                <w:sz w:val="24"/>
              </w:rPr>
            </w:pPr>
            <w:r w:rsidRPr="00596A45">
              <w:rPr>
                <w:sz w:val="24"/>
              </w:rPr>
              <w:t>0</w:t>
            </w:r>
          </w:p>
        </w:tc>
        <w:tc>
          <w:tcPr>
            <w:tcW w:w="0" w:type="auto"/>
          </w:tcPr>
          <w:p w14:paraId="11ABD927" w14:textId="77777777" w:rsidR="00D1234C" w:rsidRPr="00596A45" w:rsidRDefault="00D1234C" w:rsidP="00D1234C">
            <w:pPr>
              <w:pStyle w:val="Table"/>
              <w:jc w:val="right"/>
              <w:rPr>
                <w:sz w:val="24"/>
              </w:rPr>
            </w:pPr>
            <w:r w:rsidRPr="00596A45">
              <w:rPr>
                <w:sz w:val="24"/>
              </w:rPr>
              <w:t>0</w:t>
            </w:r>
          </w:p>
        </w:tc>
        <w:tc>
          <w:tcPr>
            <w:tcW w:w="0" w:type="auto"/>
          </w:tcPr>
          <w:p w14:paraId="08B66B70" w14:textId="77777777" w:rsidR="00D1234C" w:rsidRPr="00596A45" w:rsidRDefault="00D1234C" w:rsidP="00D1234C">
            <w:pPr>
              <w:pStyle w:val="Table"/>
              <w:jc w:val="right"/>
              <w:rPr>
                <w:sz w:val="24"/>
              </w:rPr>
            </w:pPr>
            <w:r w:rsidRPr="00596A45">
              <w:rPr>
                <w:sz w:val="24"/>
              </w:rPr>
              <w:t>291</w:t>
            </w:r>
          </w:p>
        </w:tc>
      </w:tr>
      <w:tr w:rsidR="00D1234C" w:rsidRPr="00596A45" w14:paraId="12E70716" w14:textId="77777777" w:rsidTr="00D1234C">
        <w:tc>
          <w:tcPr>
            <w:tcW w:w="0" w:type="auto"/>
          </w:tcPr>
          <w:p w14:paraId="2E16CFAE" w14:textId="77777777" w:rsidR="00D1234C" w:rsidRPr="00596A45" w:rsidRDefault="00D1234C" w:rsidP="00D1234C">
            <w:pPr>
              <w:pStyle w:val="Table"/>
              <w:rPr>
                <w:sz w:val="24"/>
              </w:rPr>
            </w:pPr>
            <w:r>
              <w:rPr>
                <w:sz w:val="24"/>
              </w:rPr>
              <w:t xml:space="preserve">Sebastian </w:t>
            </w:r>
            <w:r w:rsidRPr="00616959">
              <w:rPr>
                <w:sz w:val="24"/>
              </w:rPr>
              <w:t>Englert</w:t>
            </w:r>
            <w:r>
              <w:rPr>
                <w:sz w:val="24"/>
              </w:rPr>
              <w:t xml:space="preserve"> Museum</w:t>
            </w:r>
          </w:p>
        </w:tc>
        <w:tc>
          <w:tcPr>
            <w:tcW w:w="0" w:type="auto"/>
          </w:tcPr>
          <w:p w14:paraId="3C2A2406" w14:textId="77777777" w:rsidR="00D1234C" w:rsidRPr="00596A45" w:rsidRDefault="00D1234C" w:rsidP="00D1234C">
            <w:pPr>
              <w:pStyle w:val="Table"/>
              <w:jc w:val="right"/>
              <w:rPr>
                <w:sz w:val="24"/>
              </w:rPr>
            </w:pPr>
            <w:r w:rsidRPr="00596A45">
              <w:rPr>
                <w:sz w:val="24"/>
              </w:rPr>
              <w:t>25</w:t>
            </w:r>
          </w:p>
        </w:tc>
        <w:tc>
          <w:tcPr>
            <w:tcW w:w="0" w:type="auto"/>
          </w:tcPr>
          <w:p w14:paraId="37B4BD8B" w14:textId="77777777" w:rsidR="00D1234C" w:rsidRPr="00596A45" w:rsidRDefault="00D1234C" w:rsidP="00D1234C">
            <w:pPr>
              <w:pStyle w:val="Table"/>
              <w:jc w:val="right"/>
              <w:rPr>
                <w:sz w:val="24"/>
              </w:rPr>
            </w:pPr>
            <w:r w:rsidRPr="00596A45">
              <w:rPr>
                <w:sz w:val="24"/>
              </w:rPr>
              <w:t>31</w:t>
            </w:r>
          </w:p>
        </w:tc>
        <w:tc>
          <w:tcPr>
            <w:tcW w:w="0" w:type="auto"/>
          </w:tcPr>
          <w:p w14:paraId="2BD83C4A" w14:textId="77777777" w:rsidR="00D1234C" w:rsidRPr="00596A45" w:rsidRDefault="00D1234C" w:rsidP="00D1234C">
            <w:pPr>
              <w:pStyle w:val="Table"/>
              <w:jc w:val="right"/>
              <w:rPr>
                <w:sz w:val="24"/>
              </w:rPr>
            </w:pPr>
            <w:r w:rsidRPr="00596A45">
              <w:rPr>
                <w:sz w:val="24"/>
              </w:rPr>
              <w:t>29</w:t>
            </w:r>
          </w:p>
        </w:tc>
        <w:tc>
          <w:tcPr>
            <w:tcW w:w="0" w:type="auto"/>
          </w:tcPr>
          <w:p w14:paraId="218D9E9A" w14:textId="77777777" w:rsidR="00D1234C" w:rsidRPr="00596A45" w:rsidRDefault="00D1234C" w:rsidP="00D1234C">
            <w:pPr>
              <w:pStyle w:val="Table"/>
              <w:jc w:val="right"/>
              <w:rPr>
                <w:sz w:val="24"/>
              </w:rPr>
            </w:pPr>
            <w:r w:rsidRPr="00596A45">
              <w:rPr>
                <w:sz w:val="24"/>
              </w:rPr>
              <w:t>33</w:t>
            </w:r>
          </w:p>
        </w:tc>
        <w:tc>
          <w:tcPr>
            <w:tcW w:w="0" w:type="auto"/>
          </w:tcPr>
          <w:p w14:paraId="510A4ADE" w14:textId="77777777" w:rsidR="00D1234C" w:rsidRPr="00596A45" w:rsidRDefault="00D1234C" w:rsidP="00D1234C">
            <w:pPr>
              <w:pStyle w:val="Table"/>
              <w:jc w:val="right"/>
              <w:rPr>
                <w:sz w:val="24"/>
              </w:rPr>
            </w:pPr>
            <w:r w:rsidRPr="00596A45">
              <w:rPr>
                <w:sz w:val="24"/>
              </w:rPr>
              <w:t>0</w:t>
            </w:r>
          </w:p>
        </w:tc>
      </w:tr>
    </w:tbl>
    <w:p w14:paraId="440781B4" w14:textId="77777777" w:rsidR="00D1234C" w:rsidRDefault="00D1234C" w:rsidP="00D1234C">
      <w:pPr>
        <w:pStyle w:val="TableCaption0"/>
      </w:pPr>
    </w:p>
    <w:p w14:paraId="6F079E65" w14:textId="77777777"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r w:rsidRPr="00A6082C">
        <w:rPr>
          <w:rFonts w:cs="Times New Roman"/>
          <w:i/>
        </w:rPr>
        <w:t>Mata’a</w:t>
      </w:r>
      <w:r w:rsidRPr="00596A45">
        <w:rPr>
          <w:rFonts w:cs="Times New Roman"/>
        </w:rPr>
        <w:t xml:space="preserve"> included in analyses by obsidian source.</w:t>
      </w:r>
    </w:p>
    <w:tbl>
      <w:tblPr>
        <w:tblW w:w="0" w:type="auto"/>
        <w:tblLook w:val="04A0" w:firstRow="1" w:lastRow="0" w:firstColumn="1" w:lastColumn="0" w:noHBand="0" w:noVBand="1"/>
      </w:tblPr>
      <w:tblGrid>
        <w:gridCol w:w="1363"/>
        <w:gridCol w:w="1383"/>
        <w:gridCol w:w="723"/>
        <w:gridCol w:w="950"/>
        <w:gridCol w:w="1183"/>
        <w:gridCol w:w="1163"/>
      </w:tblGrid>
      <w:tr w:rsidR="00D1234C" w:rsidRPr="00596A45" w14:paraId="0B277D71" w14:textId="77777777" w:rsidTr="00D1234C">
        <w:tc>
          <w:tcPr>
            <w:tcW w:w="0" w:type="auto"/>
            <w:tcBorders>
              <w:bottom w:val="single" w:sz="0" w:space="0" w:color="auto"/>
            </w:tcBorders>
            <w:vAlign w:val="bottom"/>
          </w:tcPr>
          <w:p w14:paraId="125477E3" w14:textId="77777777" w:rsidR="00D1234C" w:rsidRPr="00596A45" w:rsidRDefault="00D1234C" w:rsidP="00D1234C">
            <w:pPr>
              <w:pStyle w:val="Table"/>
              <w:rPr>
                <w:sz w:val="24"/>
              </w:rPr>
            </w:pPr>
          </w:p>
        </w:tc>
        <w:tc>
          <w:tcPr>
            <w:tcW w:w="0" w:type="auto"/>
            <w:tcBorders>
              <w:bottom w:val="single" w:sz="0" w:space="0" w:color="auto"/>
            </w:tcBorders>
            <w:vAlign w:val="bottom"/>
          </w:tcPr>
          <w:p w14:paraId="4D880838" w14:textId="77777777" w:rsidR="00D1234C" w:rsidRPr="00596A45" w:rsidRDefault="00D1234C" w:rsidP="00D1234C">
            <w:pPr>
              <w:pStyle w:val="Table"/>
              <w:rPr>
                <w:sz w:val="24"/>
              </w:rPr>
            </w:pPr>
            <w:r w:rsidRPr="00596A45">
              <w:rPr>
                <w:sz w:val="24"/>
              </w:rPr>
              <w:t>Ahu Tautira</w:t>
            </w:r>
          </w:p>
        </w:tc>
        <w:tc>
          <w:tcPr>
            <w:tcW w:w="0" w:type="auto"/>
            <w:tcBorders>
              <w:bottom w:val="single" w:sz="0" w:space="0" w:color="auto"/>
            </w:tcBorders>
            <w:vAlign w:val="bottom"/>
          </w:tcPr>
          <w:p w14:paraId="76B0347E" w14:textId="77777777" w:rsidR="00D1234C" w:rsidRPr="00596A45" w:rsidRDefault="00D1234C" w:rsidP="00D1234C">
            <w:pPr>
              <w:pStyle w:val="Table"/>
              <w:rPr>
                <w:sz w:val="24"/>
              </w:rPr>
            </w:pPr>
            <w:r w:rsidRPr="00596A45">
              <w:rPr>
                <w:sz w:val="24"/>
              </w:rPr>
              <w:t>Orito</w:t>
            </w:r>
          </w:p>
        </w:tc>
        <w:tc>
          <w:tcPr>
            <w:tcW w:w="0" w:type="auto"/>
            <w:tcBorders>
              <w:bottom w:val="single" w:sz="0" w:space="0" w:color="auto"/>
            </w:tcBorders>
            <w:vAlign w:val="bottom"/>
          </w:tcPr>
          <w:p w14:paraId="60DAB20B" w14:textId="77777777" w:rsidR="00D1234C" w:rsidRPr="00596A45" w:rsidRDefault="00D1234C" w:rsidP="00D1234C">
            <w:pPr>
              <w:pStyle w:val="Table"/>
              <w:rPr>
                <w:sz w:val="24"/>
              </w:rPr>
            </w:pPr>
            <w:r w:rsidRPr="00596A45">
              <w:rPr>
                <w:sz w:val="24"/>
              </w:rPr>
              <w:t>Orongo</w:t>
            </w:r>
          </w:p>
        </w:tc>
        <w:tc>
          <w:tcPr>
            <w:tcW w:w="0" w:type="auto"/>
            <w:tcBorders>
              <w:bottom w:val="single" w:sz="0" w:space="0" w:color="auto"/>
            </w:tcBorders>
            <w:vAlign w:val="bottom"/>
          </w:tcPr>
          <w:p w14:paraId="40ED3BF8"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6822691D" w14:textId="77777777" w:rsidR="00D1234C" w:rsidRPr="00596A45" w:rsidRDefault="00D1234C" w:rsidP="00D1234C">
            <w:pPr>
              <w:pStyle w:val="Table"/>
              <w:rPr>
                <w:sz w:val="24"/>
              </w:rPr>
            </w:pPr>
            <w:r w:rsidRPr="00596A45">
              <w:rPr>
                <w:sz w:val="24"/>
              </w:rPr>
              <w:t>Unknown</w:t>
            </w:r>
          </w:p>
        </w:tc>
      </w:tr>
      <w:tr w:rsidR="00D1234C" w:rsidRPr="00596A45" w14:paraId="6B3C1D38" w14:textId="77777777" w:rsidTr="00D1234C">
        <w:tc>
          <w:tcPr>
            <w:tcW w:w="0" w:type="auto"/>
          </w:tcPr>
          <w:p w14:paraId="05040DDA" w14:textId="77777777" w:rsidR="00D1234C" w:rsidRPr="00596A45" w:rsidRDefault="00D1234C" w:rsidP="00D1234C">
            <w:pPr>
              <w:pStyle w:val="Table"/>
              <w:rPr>
                <w:sz w:val="24"/>
              </w:rPr>
            </w:pPr>
            <w:r w:rsidRPr="00596A45">
              <w:rPr>
                <w:sz w:val="24"/>
              </w:rPr>
              <w:t>Motu Iti</w:t>
            </w:r>
          </w:p>
        </w:tc>
        <w:tc>
          <w:tcPr>
            <w:tcW w:w="0" w:type="auto"/>
          </w:tcPr>
          <w:p w14:paraId="079427B6" w14:textId="77777777" w:rsidR="00D1234C" w:rsidRPr="00596A45" w:rsidRDefault="00D1234C" w:rsidP="00D1234C">
            <w:pPr>
              <w:pStyle w:val="Table"/>
              <w:jc w:val="right"/>
              <w:rPr>
                <w:sz w:val="24"/>
              </w:rPr>
            </w:pPr>
            <w:r w:rsidRPr="00596A45">
              <w:rPr>
                <w:sz w:val="24"/>
              </w:rPr>
              <w:t>0</w:t>
            </w:r>
          </w:p>
        </w:tc>
        <w:tc>
          <w:tcPr>
            <w:tcW w:w="0" w:type="auto"/>
          </w:tcPr>
          <w:p w14:paraId="59C4177B" w14:textId="77777777" w:rsidR="00D1234C" w:rsidRPr="00596A45" w:rsidRDefault="00D1234C" w:rsidP="00D1234C">
            <w:pPr>
              <w:pStyle w:val="Table"/>
              <w:jc w:val="right"/>
              <w:rPr>
                <w:sz w:val="24"/>
              </w:rPr>
            </w:pPr>
            <w:r w:rsidRPr="00596A45">
              <w:rPr>
                <w:sz w:val="24"/>
              </w:rPr>
              <w:t>0</w:t>
            </w:r>
          </w:p>
        </w:tc>
        <w:tc>
          <w:tcPr>
            <w:tcW w:w="0" w:type="auto"/>
          </w:tcPr>
          <w:p w14:paraId="52C5A386" w14:textId="77777777" w:rsidR="00D1234C" w:rsidRPr="00596A45" w:rsidRDefault="00D1234C" w:rsidP="00D1234C">
            <w:pPr>
              <w:pStyle w:val="Table"/>
              <w:jc w:val="right"/>
              <w:rPr>
                <w:sz w:val="24"/>
              </w:rPr>
            </w:pPr>
            <w:r w:rsidRPr="00596A45">
              <w:rPr>
                <w:sz w:val="24"/>
              </w:rPr>
              <w:t>0</w:t>
            </w:r>
          </w:p>
        </w:tc>
        <w:tc>
          <w:tcPr>
            <w:tcW w:w="0" w:type="auto"/>
          </w:tcPr>
          <w:p w14:paraId="031F1D5B" w14:textId="77777777" w:rsidR="00D1234C" w:rsidRPr="00596A45" w:rsidRDefault="00D1234C" w:rsidP="00D1234C">
            <w:pPr>
              <w:pStyle w:val="Table"/>
              <w:jc w:val="right"/>
              <w:rPr>
                <w:sz w:val="24"/>
              </w:rPr>
            </w:pPr>
            <w:r w:rsidRPr="00596A45">
              <w:rPr>
                <w:sz w:val="24"/>
              </w:rPr>
              <w:t>0</w:t>
            </w:r>
          </w:p>
        </w:tc>
        <w:tc>
          <w:tcPr>
            <w:tcW w:w="0" w:type="auto"/>
          </w:tcPr>
          <w:p w14:paraId="5BB5DF15" w14:textId="77777777" w:rsidR="00D1234C" w:rsidRPr="00596A45" w:rsidRDefault="00D1234C" w:rsidP="00D1234C">
            <w:pPr>
              <w:pStyle w:val="Table"/>
              <w:jc w:val="right"/>
              <w:rPr>
                <w:sz w:val="24"/>
              </w:rPr>
            </w:pPr>
            <w:r w:rsidRPr="00596A45">
              <w:rPr>
                <w:sz w:val="24"/>
              </w:rPr>
              <w:t>5</w:t>
            </w:r>
          </w:p>
        </w:tc>
      </w:tr>
      <w:tr w:rsidR="00D1234C" w:rsidRPr="00596A45" w14:paraId="7CCB5B65" w14:textId="77777777" w:rsidTr="00D1234C">
        <w:tc>
          <w:tcPr>
            <w:tcW w:w="0" w:type="auto"/>
          </w:tcPr>
          <w:p w14:paraId="7C39D019" w14:textId="77777777" w:rsidR="00D1234C" w:rsidRPr="00596A45" w:rsidRDefault="00D1234C" w:rsidP="00D1234C">
            <w:pPr>
              <w:pStyle w:val="Table"/>
              <w:rPr>
                <w:sz w:val="24"/>
              </w:rPr>
            </w:pPr>
            <w:r w:rsidRPr="00596A45">
              <w:rPr>
                <w:sz w:val="24"/>
              </w:rPr>
              <w:t>Orito</w:t>
            </w:r>
          </w:p>
        </w:tc>
        <w:tc>
          <w:tcPr>
            <w:tcW w:w="0" w:type="auto"/>
          </w:tcPr>
          <w:p w14:paraId="50F13881" w14:textId="77777777" w:rsidR="00D1234C" w:rsidRPr="00596A45" w:rsidRDefault="00D1234C" w:rsidP="00D1234C">
            <w:pPr>
              <w:pStyle w:val="Table"/>
              <w:jc w:val="right"/>
              <w:rPr>
                <w:sz w:val="24"/>
              </w:rPr>
            </w:pPr>
            <w:r w:rsidRPr="00596A45">
              <w:rPr>
                <w:sz w:val="24"/>
              </w:rPr>
              <w:t>0</w:t>
            </w:r>
          </w:p>
        </w:tc>
        <w:tc>
          <w:tcPr>
            <w:tcW w:w="0" w:type="auto"/>
          </w:tcPr>
          <w:p w14:paraId="51119C95" w14:textId="77777777" w:rsidR="00D1234C" w:rsidRPr="00596A45" w:rsidRDefault="00D1234C" w:rsidP="00D1234C">
            <w:pPr>
              <w:pStyle w:val="Table"/>
              <w:jc w:val="right"/>
              <w:rPr>
                <w:sz w:val="24"/>
              </w:rPr>
            </w:pPr>
            <w:r w:rsidRPr="00596A45">
              <w:rPr>
                <w:sz w:val="24"/>
              </w:rPr>
              <w:t>0</w:t>
            </w:r>
          </w:p>
        </w:tc>
        <w:tc>
          <w:tcPr>
            <w:tcW w:w="0" w:type="auto"/>
          </w:tcPr>
          <w:p w14:paraId="2BB0D34D" w14:textId="77777777" w:rsidR="00D1234C" w:rsidRPr="00596A45" w:rsidRDefault="00D1234C" w:rsidP="00D1234C">
            <w:pPr>
              <w:pStyle w:val="Table"/>
              <w:jc w:val="right"/>
              <w:rPr>
                <w:sz w:val="24"/>
              </w:rPr>
            </w:pPr>
            <w:r w:rsidRPr="00596A45">
              <w:rPr>
                <w:sz w:val="24"/>
              </w:rPr>
              <w:t>0</w:t>
            </w:r>
          </w:p>
        </w:tc>
        <w:tc>
          <w:tcPr>
            <w:tcW w:w="0" w:type="auto"/>
          </w:tcPr>
          <w:p w14:paraId="39A6FC47" w14:textId="77777777" w:rsidR="00D1234C" w:rsidRPr="00596A45" w:rsidRDefault="00D1234C" w:rsidP="00D1234C">
            <w:pPr>
              <w:pStyle w:val="Table"/>
              <w:jc w:val="right"/>
              <w:rPr>
                <w:sz w:val="24"/>
              </w:rPr>
            </w:pPr>
            <w:r w:rsidRPr="00596A45">
              <w:rPr>
                <w:sz w:val="24"/>
              </w:rPr>
              <w:t>0</w:t>
            </w:r>
          </w:p>
        </w:tc>
        <w:tc>
          <w:tcPr>
            <w:tcW w:w="0" w:type="auto"/>
          </w:tcPr>
          <w:p w14:paraId="5628F853" w14:textId="77777777" w:rsidR="00D1234C" w:rsidRPr="00596A45" w:rsidRDefault="00D1234C" w:rsidP="00D1234C">
            <w:pPr>
              <w:pStyle w:val="Table"/>
              <w:jc w:val="right"/>
              <w:rPr>
                <w:sz w:val="24"/>
              </w:rPr>
            </w:pPr>
            <w:r w:rsidRPr="00596A45">
              <w:rPr>
                <w:sz w:val="24"/>
              </w:rPr>
              <w:t>279</w:t>
            </w:r>
          </w:p>
        </w:tc>
      </w:tr>
      <w:tr w:rsidR="00D1234C" w:rsidRPr="00596A45" w14:paraId="4A45ADE5" w14:textId="77777777" w:rsidTr="00D1234C">
        <w:tc>
          <w:tcPr>
            <w:tcW w:w="0" w:type="auto"/>
          </w:tcPr>
          <w:p w14:paraId="207E2A54" w14:textId="77777777" w:rsidR="00D1234C" w:rsidRPr="00596A45" w:rsidRDefault="00D1234C" w:rsidP="00D1234C">
            <w:pPr>
              <w:pStyle w:val="Table"/>
              <w:rPr>
                <w:sz w:val="24"/>
              </w:rPr>
            </w:pPr>
            <w:r w:rsidRPr="00596A45">
              <w:rPr>
                <w:sz w:val="24"/>
              </w:rPr>
              <w:t>Rano Kau 1</w:t>
            </w:r>
          </w:p>
        </w:tc>
        <w:tc>
          <w:tcPr>
            <w:tcW w:w="0" w:type="auto"/>
          </w:tcPr>
          <w:p w14:paraId="232A9D14" w14:textId="77777777" w:rsidR="00D1234C" w:rsidRPr="00596A45" w:rsidRDefault="00D1234C" w:rsidP="00D1234C">
            <w:pPr>
              <w:pStyle w:val="Table"/>
              <w:jc w:val="right"/>
              <w:rPr>
                <w:sz w:val="24"/>
              </w:rPr>
            </w:pPr>
            <w:r w:rsidRPr="00596A45">
              <w:rPr>
                <w:sz w:val="24"/>
              </w:rPr>
              <w:t>0</w:t>
            </w:r>
          </w:p>
        </w:tc>
        <w:tc>
          <w:tcPr>
            <w:tcW w:w="0" w:type="auto"/>
          </w:tcPr>
          <w:p w14:paraId="34D8C376" w14:textId="77777777" w:rsidR="00D1234C" w:rsidRPr="00596A45" w:rsidRDefault="00D1234C" w:rsidP="00D1234C">
            <w:pPr>
              <w:pStyle w:val="Table"/>
              <w:jc w:val="right"/>
              <w:rPr>
                <w:sz w:val="24"/>
              </w:rPr>
            </w:pPr>
            <w:r w:rsidRPr="00596A45">
              <w:rPr>
                <w:sz w:val="24"/>
              </w:rPr>
              <w:t>0</w:t>
            </w:r>
          </w:p>
        </w:tc>
        <w:tc>
          <w:tcPr>
            <w:tcW w:w="0" w:type="auto"/>
          </w:tcPr>
          <w:p w14:paraId="7ACF4C5F" w14:textId="77777777" w:rsidR="00D1234C" w:rsidRPr="00596A45" w:rsidRDefault="00D1234C" w:rsidP="00D1234C">
            <w:pPr>
              <w:pStyle w:val="Table"/>
              <w:jc w:val="right"/>
              <w:rPr>
                <w:sz w:val="24"/>
              </w:rPr>
            </w:pPr>
            <w:r w:rsidRPr="00596A45">
              <w:rPr>
                <w:sz w:val="24"/>
              </w:rPr>
              <w:t>0</w:t>
            </w:r>
          </w:p>
        </w:tc>
        <w:tc>
          <w:tcPr>
            <w:tcW w:w="0" w:type="auto"/>
          </w:tcPr>
          <w:p w14:paraId="7DB1D5CA" w14:textId="77777777" w:rsidR="00D1234C" w:rsidRPr="00596A45" w:rsidRDefault="00D1234C" w:rsidP="00D1234C">
            <w:pPr>
              <w:pStyle w:val="Table"/>
              <w:jc w:val="right"/>
              <w:rPr>
                <w:sz w:val="24"/>
              </w:rPr>
            </w:pPr>
            <w:r w:rsidRPr="00596A45">
              <w:rPr>
                <w:sz w:val="24"/>
              </w:rPr>
              <w:t>0</w:t>
            </w:r>
          </w:p>
        </w:tc>
        <w:tc>
          <w:tcPr>
            <w:tcW w:w="0" w:type="auto"/>
          </w:tcPr>
          <w:p w14:paraId="2A639B33" w14:textId="77777777" w:rsidR="00D1234C" w:rsidRPr="00596A45" w:rsidRDefault="00D1234C" w:rsidP="00D1234C">
            <w:pPr>
              <w:pStyle w:val="Table"/>
              <w:jc w:val="right"/>
              <w:rPr>
                <w:sz w:val="24"/>
              </w:rPr>
            </w:pPr>
            <w:r w:rsidRPr="00596A45">
              <w:rPr>
                <w:sz w:val="24"/>
              </w:rPr>
              <w:t>7</w:t>
            </w:r>
          </w:p>
        </w:tc>
      </w:tr>
      <w:tr w:rsidR="00D1234C" w:rsidRPr="00596A45" w14:paraId="19F32BEF" w14:textId="77777777" w:rsidTr="00D1234C">
        <w:tc>
          <w:tcPr>
            <w:tcW w:w="0" w:type="auto"/>
          </w:tcPr>
          <w:p w14:paraId="6E2D1722" w14:textId="77777777" w:rsidR="00D1234C" w:rsidRPr="00596A45" w:rsidRDefault="00D1234C" w:rsidP="00D1234C">
            <w:pPr>
              <w:pStyle w:val="Table"/>
              <w:rPr>
                <w:sz w:val="24"/>
              </w:rPr>
            </w:pPr>
            <w:r w:rsidRPr="00596A45">
              <w:rPr>
                <w:sz w:val="24"/>
              </w:rPr>
              <w:t>Unknown</w:t>
            </w:r>
          </w:p>
        </w:tc>
        <w:tc>
          <w:tcPr>
            <w:tcW w:w="0" w:type="auto"/>
          </w:tcPr>
          <w:p w14:paraId="52DD7799" w14:textId="77777777" w:rsidR="00D1234C" w:rsidRPr="00596A45" w:rsidRDefault="00D1234C" w:rsidP="00D1234C">
            <w:pPr>
              <w:pStyle w:val="Table"/>
              <w:jc w:val="right"/>
              <w:rPr>
                <w:sz w:val="24"/>
              </w:rPr>
            </w:pPr>
            <w:r w:rsidRPr="00596A45">
              <w:rPr>
                <w:sz w:val="24"/>
              </w:rPr>
              <w:t>25</w:t>
            </w:r>
          </w:p>
        </w:tc>
        <w:tc>
          <w:tcPr>
            <w:tcW w:w="0" w:type="auto"/>
          </w:tcPr>
          <w:p w14:paraId="1542195A" w14:textId="77777777" w:rsidR="00D1234C" w:rsidRPr="00596A45" w:rsidRDefault="00D1234C" w:rsidP="00D1234C">
            <w:pPr>
              <w:pStyle w:val="Table"/>
              <w:jc w:val="right"/>
              <w:rPr>
                <w:sz w:val="24"/>
              </w:rPr>
            </w:pPr>
            <w:r w:rsidRPr="00596A45">
              <w:rPr>
                <w:sz w:val="24"/>
              </w:rPr>
              <w:t>31</w:t>
            </w:r>
          </w:p>
        </w:tc>
        <w:tc>
          <w:tcPr>
            <w:tcW w:w="0" w:type="auto"/>
          </w:tcPr>
          <w:p w14:paraId="23D35356" w14:textId="77777777" w:rsidR="00D1234C" w:rsidRPr="00596A45" w:rsidRDefault="00D1234C" w:rsidP="00D1234C">
            <w:pPr>
              <w:pStyle w:val="Table"/>
              <w:jc w:val="right"/>
              <w:rPr>
                <w:sz w:val="24"/>
              </w:rPr>
            </w:pPr>
            <w:r w:rsidRPr="00596A45">
              <w:rPr>
                <w:sz w:val="24"/>
              </w:rPr>
              <w:t>29</w:t>
            </w:r>
          </w:p>
        </w:tc>
        <w:tc>
          <w:tcPr>
            <w:tcW w:w="0" w:type="auto"/>
          </w:tcPr>
          <w:p w14:paraId="7D30C236" w14:textId="77777777" w:rsidR="00D1234C" w:rsidRPr="00596A45" w:rsidRDefault="00D1234C" w:rsidP="00D1234C">
            <w:pPr>
              <w:pStyle w:val="Table"/>
              <w:jc w:val="right"/>
              <w:rPr>
                <w:sz w:val="24"/>
              </w:rPr>
            </w:pPr>
            <w:r w:rsidRPr="00596A45">
              <w:rPr>
                <w:sz w:val="24"/>
              </w:rPr>
              <w:t>33</w:t>
            </w:r>
          </w:p>
        </w:tc>
        <w:tc>
          <w:tcPr>
            <w:tcW w:w="0" w:type="auto"/>
          </w:tcPr>
          <w:p w14:paraId="529785C1" w14:textId="77777777" w:rsidR="00D1234C" w:rsidRPr="00596A45" w:rsidRDefault="00D1234C" w:rsidP="00D1234C">
            <w:pPr>
              <w:pStyle w:val="Table"/>
              <w:jc w:val="right"/>
              <w:rPr>
                <w:sz w:val="24"/>
              </w:rPr>
            </w:pPr>
            <w:r w:rsidRPr="00596A45">
              <w:rPr>
                <w:sz w:val="24"/>
              </w:rPr>
              <w:t>8</w:t>
            </w:r>
          </w:p>
        </w:tc>
      </w:tr>
    </w:tbl>
    <w:p w14:paraId="20E93C1A" w14:textId="77777777" w:rsidR="00D1234C" w:rsidRDefault="00D1234C" w:rsidP="00D1234C"/>
    <w:p w14:paraId="2EB387D7" w14:textId="77777777" w:rsidR="00D1234C" w:rsidRDefault="00D1234C" w:rsidP="00D1234C">
      <w:pPr>
        <w:ind w:firstLine="0"/>
      </w:pPr>
      <w:r>
        <w:t>Table S3.  Stemmed lithic tools from other locations in the Pacific.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lastRenderedPageBreak/>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r>
              <w:t>Torrence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77777777" w:rsidR="00D1234C" w:rsidRPr="003B32E1" w:rsidRDefault="00D1234C" w:rsidP="00D1234C">
            <w:pPr>
              <w:spacing w:line="240" w:lineRule="auto"/>
              <w:ind w:firstLine="0"/>
            </w:pPr>
            <w:r>
              <w:t>Heyerdahl &amp; Ferdon 1965</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189D4E84" w:rsidR="00D1234C" w:rsidRDefault="00E44545" w:rsidP="00F50536">
      <w:pPr>
        <w:ind w:firstLine="0"/>
      </w:pPr>
      <w:r>
        <w:rPr>
          <w:noProof/>
        </w:rPr>
        <w:lastRenderedPageBreak/>
        <w:drawing>
          <wp:inline distT="0" distB="0" distL="0" distR="0" wp14:anchorId="26A241E9" wp14:editId="0671164F">
            <wp:extent cx="5486400" cy="3029418"/>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29418"/>
                    </a:xfrm>
                    <a:prstGeom prst="rect">
                      <a:avLst/>
                    </a:prstGeom>
                    <a:noFill/>
                    <a:ln>
                      <a:noFill/>
                    </a:ln>
                  </pic:spPr>
                </pic:pic>
              </a:graphicData>
            </a:graphic>
          </wp:inline>
        </w:drawing>
      </w:r>
    </w:p>
    <w:p w14:paraId="14E81DDF" w14:textId="388B0677" w:rsidR="00F50536" w:rsidRPr="003628BF" w:rsidRDefault="00F50536" w:rsidP="00F50536">
      <w:pPr>
        <w:spacing w:line="240" w:lineRule="auto"/>
        <w:ind w:firstLine="0"/>
      </w:pPr>
      <w:r w:rsidRPr="00F50536">
        <w:t xml:space="preserve">Figure </w:t>
      </w:r>
      <w:r>
        <w:t>S1</w:t>
      </w:r>
      <w:r w:rsidRPr="00F50536">
        <w:t xml:space="preserve">. Sample size and </w:t>
      </w:r>
      <w:r w:rsidRPr="00F50536">
        <w:rPr>
          <w:i/>
        </w:rPr>
        <w:t>mata'a</w:t>
      </w:r>
      <w:r w:rsidRPr="00F50536">
        <w:t xml:space="preserve"> parameter estimati</w:t>
      </w:r>
      <w:r>
        <w:t>on. By resampling the collection with an increasing number of samples</w:t>
      </w:r>
      <w:r w:rsidR="00710DCC">
        <w:t xml:space="preserve"> until we reach twice the original sample size</w:t>
      </w:r>
      <w:r>
        <w:t xml:space="preserve"> and comparing changes in the mean of length and width, we can assess the degree to which our estimates change with increasing samples. The sample size (N=417</w:t>
      </w:r>
      <w:r w:rsidR="00725806">
        <w:t xml:space="preserve"> shown via the dotted line</w:t>
      </w:r>
      <w:bookmarkStart w:id="9" w:name="_GoBack"/>
      <w:bookmarkEnd w:id="9"/>
      <w:r>
        <w:t xml:space="preserve">) of </w:t>
      </w:r>
      <w:r w:rsidRPr="00F50536">
        <w:rPr>
          <w:i/>
        </w:rPr>
        <w:t>mata'a</w:t>
      </w:r>
      <w:r w:rsidRPr="00F50536">
        <w:t xml:space="preserve"> appears to be sufficient to estimate variability in the basic shapes.</w:t>
      </w:r>
    </w:p>
    <w:p w14:paraId="5D05D11B" w14:textId="77777777" w:rsidR="00D1234C" w:rsidRPr="003628BF" w:rsidRDefault="00D1234C" w:rsidP="00D1234C">
      <w:pPr>
        <w:ind w:firstLine="0"/>
      </w:pPr>
      <w:r w:rsidRPr="003628BF">
        <w:rPr>
          <w:noProof/>
        </w:rPr>
        <w:lastRenderedPageBreak/>
        <w:drawing>
          <wp:inline distT="0" distB="0" distL="0" distR="0" wp14:anchorId="14DB7AFA" wp14:editId="4309909A">
            <wp:extent cx="5486400" cy="4382884"/>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382884"/>
                    </a:xfrm>
                    <a:prstGeom prst="rect">
                      <a:avLst/>
                    </a:prstGeom>
                    <a:noFill/>
                    <a:ln>
                      <a:noFill/>
                    </a:ln>
                  </pic:spPr>
                </pic:pic>
              </a:graphicData>
            </a:graphic>
          </wp:inline>
        </w:drawing>
      </w:r>
    </w:p>
    <w:p w14:paraId="4333D99E" w14:textId="19005990" w:rsidR="00D1234C" w:rsidRDefault="00D1234C" w:rsidP="00D1234C">
      <w:pPr>
        <w:ind w:firstLine="0"/>
      </w:pPr>
      <w:r w:rsidRPr="003628BF">
        <w:t xml:space="preserve">Figure </w:t>
      </w:r>
      <w:r w:rsidR="00FA5106">
        <w:t>S</w:t>
      </w:r>
      <w:r w:rsidR="00F50536">
        <w:t>2</w:t>
      </w:r>
      <w:r w:rsidRPr="003628BF">
        <w:t xml:space="preserve">. </w:t>
      </w:r>
      <w:r w:rsidRPr="00A6082C">
        <w:rPr>
          <w:i/>
        </w:rPr>
        <w:t>Mata’a</w:t>
      </w:r>
      <w:r w:rsidRPr="003628BF">
        <w:t xml:space="preserve"> included in the current analyses. The 5 colors indicate the collection locations on Rapa Nui (Blue=Ahu Tautiri, Green=Orito, Yellow=Orongo, Orange=Rano Kao, Red=Location only known to the level of the island).</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r w:rsidRPr="00A6082C">
        <w:rPr>
          <w:i/>
        </w:rPr>
        <w:t>Mata’a</w:t>
      </w:r>
      <w:r w:rsidRPr="003628BF">
        <w:t xml:space="preserve"> reconstructed from different numbers of harmonics. Twelve harmonics provide a satisfactory reconstruction.</w:t>
      </w:r>
    </w:p>
    <w:p w14:paraId="77924F89" w14:textId="77777777" w:rsidR="00FA5106" w:rsidRPr="003628BF" w:rsidRDefault="00FA5106" w:rsidP="00FA5106">
      <w:pPr>
        <w:ind w:firstLine="0"/>
      </w:pPr>
      <w:r w:rsidRPr="003628BF">
        <w:rPr>
          <w:noProof/>
        </w:rPr>
        <w:lastRenderedPageBreak/>
        <w:drawing>
          <wp:inline distT="0" distB="0" distL="0" distR="0" wp14:anchorId="0EE4F00A" wp14:editId="7FD959D0">
            <wp:extent cx="5440680" cy="54406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pow-plot-1.png"/>
                    <pic:cNvPicPr>
                      <a:picLocks noChangeAspect="1" noChangeArrowheads="1"/>
                    </pic:cNvPicPr>
                  </pic:nvPicPr>
                  <pic:blipFill>
                    <a:blip r:embed="rId34"/>
                    <a:stretch>
                      <a:fillRect/>
                    </a:stretch>
                  </pic:blipFill>
                  <pic:spPr bwMode="auto">
                    <a:xfrm>
                      <a:off x="0" y="0"/>
                      <a:ext cx="5440680" cy="5440680"/>
                    </a:xfrm>
                    <a:prstGeom prst="rect">
                      <a:avLst/>
                    </a:prstGeom>
                    <a:noFill/>
                    <a:ln w="9525">
                      <a:noFill/>
                      <a:headEnd/>
                      <a:tailEnd/>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r w:rsidRPr="00A6082C">
        <w:rPr>
          <w:i/>
        </w:rPr>
        <w:t>mata’a</w:t>
      </w:r>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710DCC" w:rsidRDefault="00710DCC" w:rsidP="00CD594F">
      <w:r>
        <w:separator/>
      </w:r>
    </w:p>
    <w:p w14:paraId="4347EA69" w14:textId="77777777" w:rsidR="00710DCC" w:rsidRDefault="00710DCC" w:rsidP="00CD594F"/>
  </w:endnote>
  <w:endnote w:type="continuationSeparator" w:id="0">
    <w:p w14:paraId="365B3428" w14:textId="77777777" w:rsidR="00710DCC" w:rsidRDefault="00710DCC" w:rsidP="00CD594F">
      <w:r>
        <w:continuationSeparator/>
      </w:r>
    </w:p>
    <w:p w14:paraId="63ECB001" w14:textId="77777777" w:rsidR="00710DCC" w:rsidRDefault="00710DCC"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710DCC" w:rsidRDefault="00710DCC"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710DCC" w:rsidRDefault="00710DCC" w:rsidP="00CD594F">
    <w:pPr>
      <w:pStyle w:val="Footer"/>
    </w:pPr>
  </w:p>
  <w:p w14:paraId="5219815F" w14:textId="77777777" w:rsidR="00710DCC" w:rsidRDefault="00710DCC"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710DCC" w:rsidRDefault="00710DCC"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710DCC" w:rsidRDefault="00710DCC" w:rsidP="00CD594F">
      <w:r>
        <w:separator/>
      </w:r>
    </w:p>
    <w:p w14:paraId="4977BF91" w14:textId="77777777" w:rsidR="00710DCC" w:rsidRDefault="00710DCC" w:rsidP="00CD594F"/>
  </w:footnote>
  <w:footnote w:type="continuationSeparator" w:id="0">
    <w:p w14:paraId="2FD2FE96" w14:textId="77777777" w:rsidR="00710DCC" w:rsidRDefault="00710DCC" w:rsidP="00CD594F">
      <w:r>
        <w:continuationSeparator/>
      </w:r>
    </w:p>
    <w:p w14:paraId="4C7D7DEF" w14:textId="77777777" w:rsidR="00710DCC" w:rsidRDefault="00710DCC"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957ED"/>
    <w:rsid w:val="000E2A82"/>
    <w:rsid w:val="001113F2"/>
    <w:rsid w:val="0015779F"/>
    <w:rsid w:val="00165AB8"/>
    <w:rsid w:val="00217485"/>
    <w:rsid w:val="00230708"/>
    <w:rsid w:val="00275C61"/>
    <w:rsid w:val="002B41AA"/>
    <w:rsid w:val="002E0676"/>
    <w:rsid w:val="00315A8C"/>
    <w:rsid w:val="003628BF"/>
    <w:rsid w:val="003747BE"/>
    <w:rsid w:val="003A4B7C"/>
    <w:rsid w:val="003B32E1"/>
    <w:rsid w:val="003B39BA"/>
    <w:rsid w:val="004146A7"/>
    <w:rsid w:val="004473A6"/>
    <w:rsid w:val="004920D5"/>
    <w:rsid w:val="004D6E5A"/>
    <w:rsid w:val="004E29B3"/>
    <w:rsid w:val="004F6A26"/>
    <w:rsid w:val="00532A5C"/>
    <w:rsid w:val="00566B00"/>
    <w:rsid w:val="00590D07"/>
    <w:rsid w:val="00596A45"/>
    <w:rsid w:val="005A7126"/>
    <w:rsid w:val="005E07FC"/>
    <w:rsid w:val="005E19DC"/>
    <w:rsid w:val="005E700C"/>
    <w:rsid w:val="005F7EF4"/>
    <w:rsid w:val="00616959"/>
    <w:rsid w:val="00640E2E"/>
    <w:rsid w:val="0069215F"/>
    <w:rsid w:val="006D3835"/>
    <w:rsid w:val="006F4060"/>
    <w:rsid w:val="007055C1"/>
    <w:rsid w:val="00707AD7"/>
    <w:rsid w:val="00710DCC"/>
    <w:rsid w:val="0072471A"/>
    <w:rsid w:val="00725806"/>
    <w:rsid w:val="00775F06"/>
    <w:rsid w:val="00784D58"/>
    <w:rsid w:val="00784D79"/>
    <w:rsid w:val="007B0039"/>
    <w:rsid w:val="007C1D1F"/>
    <w:rsid w:val="00813A8C"/>
    <w:rsid w:val="00825548"/>
    <w:rsid w:val="00845846"/>
    <w:rsid w:val="0087191D"/>
    <w:rsid w:val="0088447A"/>
    <w:rsid w:val="008B2EAE"/>
    <w:rsid w:val="008D6863"/>
    <w:rsid w:val="009067E5"/>
    <w:rsid w:val="00936D2D"/>
    <w:rsid w:val="009747B5"/>
    <w:rsid w:val="009D44FC"/>
    <w:rsid w:val="009E0ECB"/>
    <w:rsid w:val="00A6082C"/>
    <w:rsid w:val="00A74049"/>
    <w:rsid w:val="00A9571E"/>
    <w:rsid w:val="00AB0C5E"/>
    <w:rsid w:val="00AC5039"/>
    <w:rsid w:val="00AE34B3"/>
    <w:rsid w:val="00B01C45"/>
    <w:rsid w:val="00B57E3B"/>
    <w:rsid w:val="00B86B75"/>
    <w:rsid w:val="00BC48D5"/>
    <w:rsid w:val="00C20279"/>
    <w:rsid w:val="00C36279"/>
    <w:rsid w:val="00C64A64"/>
    <w:rsid w:val="00C7079B"/>
    <w:rsid w:val="00CA3E05"/>
    <w:rsid w:val="00CA5E66"/>
    <w:rsid w:val="00CB7104"/>
    <w:rsid w:val="00CD2811"/>
    <w:rsid w:val="00CD594F"/>
    <w:rsid w:val="00D1234C"/>
    <w:rsid w:val="00D64555"/>
    <w:rsid w:val="00D861E8"/>
    <w:rsid w:val="00E15744"/>
    <w:rsid w:val="00E315A3"/>
    <w:rsid w:val="00E44545"/>
    <w:rsid w:val="00E501F1"/>
    <w:rsid w:val="00E510E4"/>
    <w:rsid w:val="00E52876"/>
    <w:rsid w:val="00E637CA"/>
    <w:rsid w:val="00F4406D"/>
    <w:rsid w:val="00F50536"/>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517ACC-D552-4146-B0C8-7E7040BEB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45</Pages>
  <Words>7741</Words>
  <Characters>44129</Characters>
  <Application>Microsoft Macintosh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51767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3</cp:revision>
  <dcterms:created xsi:type="dcterms:W3CDTF">2014-11-03T21:54:00Z</dcterms:created>
  <dcterms:modified xsi:type="dcterms:W3CDTF">2014-11-03T21:55:00Z</dcterms:modified>
</cp:coreProperties>
</file>